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5E414" w14:textId="55CAC328" w:rsidR="00D63E78" w:rsidRDefault="00957782" w:rsidP="000D213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>11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 </w:t>
      </w:r>
      <w:r>
        <w:rPr>
          <w:rStyle w:val="a4"/>
          <w:color w:val="000000"/>
          <w:sz w:val="28"/>
          <w:szCs w:val="28"/>
          <w:lang w:val="uk-UA"/>
        </w:rPr>
        <w:t>листопада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 202</w:t>
      </w:r>
      <w:r w:rsidR="002A00A0" w:rsidRPr="0083621F">
        <w:rPr>
          <w:rStyle w:val="a4"/>
          <w:color w:val="000000"/>
          <w:sz w:val="28"/>
          <w:szCs w:val="28"/>
          <w:lang w:val="uk-UA"/>
        </w:rPr>
        <w:t>5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 року</w:t>
      </w:r>
      <w:r w:rsidR="00D63E78" w:rsidRPr="0083621F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відбулося чергове засідання Вченої ради Донецького державного університету внутрішніх справ </w:t>
      </w:r>
      <w:r w:rsidR="009A1B3C" w:rsidRPr="0083621F">
        <w:rPr>
          <w:rStyle w:val="a4"/>
          <w:color w:val="000000"/>
          <w:sz w:val="28"/>
          <w:szCs w:val="28"/>
          <w:lang w:val="uk-UA"/>
        </w:rPr>
        <w:t>(Протокол №</w:t>
      </w:r>
      <w:r>
        <w:rPr>
          <w:rStyle w:val="a4"/>
          <w:color w:val="000000"/>
          <w:sz w:val="28"/>
          <w:szCs w:val="28"/>
          <w:lang w:val="uk-UA"/>
        </w:rPr>
        <w:t xml:space="preserve"> 4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>)</w:t>
      </w:r>
    </w:p>
    <w:p w14:paraId="129D00B7" w14:textId="77777777" w:rsidR="00B97018" w:rsidRPr="0083621F" w:rsidRDefault="00B97018" w:rsidP="0095778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4"/>
          <w:color w:val="000000"/>
          <w:sz w:val="28"/>
          <w:szCs w:val="28"/>
          <w:lang w:val="uk-UA"/>
        </w:rPr>
      </w:pPr>
    </w:p>
    <w:p w14:paraId="692B0153" w14:textId="07CA5D5E" w:rsidR="004A5698" w:rsidRPr="00DC74D3" w:rsidRDefault="00D63E78" w:rsidP="000E60D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</w:pPr>
      <w:bookmarkStart w:id="0" w:name="_Hlk196487674"/>
      <w:r w:rsidRPr="00DC74D3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Відповідно до порядку денного засідання Вченої ради було </w:t>
      </w:r>
      <w:r w:rsidR="00C45AC2" w:rsidRPr="00DC74D3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заслухано </w:t>
      </w:r>
      <w:r w:rsidR="00C45AC2" w:rsidRPr="00DC74D3">
        <w:rPr>
          <w:bCs/>
          <w:sz w:val="28"/>
          <w:szCs w:val="28"/>
          <w:lang w:val="uk-UA"/>
        </w:rPr>
        <w:t xml:space="preserve">доповідь </w:t>
      </w:r>
      <w:bookmarkEnd w:id="0"/>
      <w:r w:rsidR="00957782" w:rsidRPr="00DC74D3">
        <w:rPr>
          <w:sz w:val="28"/>
          <w:szCs w:val="28"/>
          <w:lang w:val="uk-UA"/>
        </w:rPr>
        <w:t xml:space="preserve">завідувача відділення міжнародного співробітництва </w:t>
      </w:r>
      <w:proofErr w:type="spellStart"/>
      <w:r w:rsidR="00957782" w:rsidRPr="00DC74D3">
        <w:rPr>
          <w:sz w:val="28"/>
          <w:szCs w:val="28"/>
          <w:lang w:val="uk-UA"/>
        </w:rPr>
        <w:t>ДонДУВС</w:t>
      </w:r>
      <w:proofErr w:type="spellEnd"/>
      <w:r w:rsidR="00957782" w:rsidRPr="00DC74D3">
        <w:rPr>
          <w:sz w:val="28"/>
          <w:szCs w:val="28"/>
          <w:lang w:val="uk-UA"/>
        </w:rPr>
        <w:t xml:space="preserve">, </w:t>
      </w:r>
      <w:r w:rsidR="00957782" w:rsidRPr="00DC74D3">
        <w:rPr>
          <w:b/>
          <w:bCs/>
          <w:sz w:val="28"/>
          <w:szCs w:val="28"/>
          <w:lang w:val="uk-UA"/>
        </w:rPr>
        <w:t>Дар’ї КОЛОС</w:t>
      </w:r>
      <w:r w:rsidR="00957782" w:rsidRPr="00DC74D3">
        <w:rPr>
          <w:b/>
          <w:sz w:val="28"/>
          <w:szCs w:val="28"/>
          <w:lang w:val="uk-UA"/>
        </w:rPr>
        <w:t xml:space="preserve"> «Про результати та перспективи участі </w:t>
      </w:r>
      <w:proofErr w:type="spellStart"/>
      <w:r w:rsidR="00957782" w:rsidRPr="00DC74D3">
        <w:rPr>
          <w:b/>
          <w:sz w:val="28"/>
          <w:szCs w:val="28"/>
          <w:lang w:val="uk-UA"/>
        </w:rPr>
        <w:t>ДонДУВС</w:t>
      </w:r>
      <w:proofErr w:type="spellEnd"/>
      <w:r w:rsidR="00957782" w:rsidRPr="00DC74D3">
        <w:rPr>
          <w:b/>
          <w:sz w:val="28"/>
          <w:szCs w:val="28"/>
          <w:lang w:val="uk-UA"/>
        </w:rPr>
        <w:t xml:space="preserve"> в міжнародних </w:t>
      </w:r>
      <w:proofErr w:type="spellStart"/>
      <w:r w:rsidR="00957782" w:rsidRPr="00DC74D3">
        <w:rPr>
          <w:b/>
          <w:sz w:val="28"/>
          <w:szCs w:val="28"/>
          <w:lang w:val="uk-UA"/>
        </w:rPr>
        <w:t>проєктах</w:t>
      </w:r>
      <w:proofErr w:type="spellEnd"/>
      <w:r w:rsidR="00957782" w:rsidRPr="00DC74D3">
        <w:rPr>
          <w:b/>
          <w:sz w:val="28"/>
          <w:szCs w:val="28"/>
          <w:lang w:val="uk-UA"/>
        </w:rPr>
        <w:t xml:space="preserve">». </w:t>
      </w:r>
      <w:r w:rsidR="00C45AC2" w:rsidRPr="00DC74D3"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  <w:t>Вчено</w:t>
      </w:r>
      <w:r w:rsidR="004A5698" w:rsidRPr="00DC74D3"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  <w:t>ю</w:t>
      </w:r>
      <w:r w:rsidR="00C45AC2" w:rsidRPr="00DC74D3"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  <w:t xml:space="preserve"> рад</w:t>
      </w:r>
      <w:r w:rsidR="004A5698" w:rsidRPr="00DC74D3"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  <w:t>ою</w:t>
      </w:r>
      <w:r w:rsidR="00851861" w:rsidRPr="00DC74D3"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  <w:t xml:space="preserve"> було схвалено рішення</w:t>
      </w:r>
      <w:r w:rsidR="00203033"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  <w:t>:</w:t>
      </w:r>
    </w:p>
    <w:p w14:paraId="68B622D7" w14:textId="7F694AF8" w:rsidR="00B97018" w:rsidRDefault="00B97018" w:rsidP="00B97018">
      <w:pPr>
        <w:tabs>
          <w:tab w:val="left" w:pos="993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74D3">
        <w:rPr>
          <w:rFonts w:ascii="Times New Roman" w:hAnsi="Times New Roman" w:cs="Times New Roman"/>
          <w:sz w:val="28"/>
          <w:szCs w:val="28"/>
          <w:lang w:val="uk-UA"/>
        </w:rPr>
        <w:t>Відділенню міжнародного співробітництва протягом 2025-2026 навчального року:</w:t>
      </w:r>
    </w:p>
    <w:p w14:paraId="2E638CFD" w14:textId="435531B4" w:rsidR="00B97018" w:rsidRDefault="005C0E61" w:rsidP="005C0E61">
      <w:pPr>
        <w:pStyle w:val="a8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en-GB"/>
        </w:rPr>
      </w:pPr>
      <w:r w:rsidRPr="005C0E6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97018" w:rsidRPr="005C0E61">
        <w:rPr>
          <w:rFonts w:ascii="Times New Roman" w:hAnsi="Times New Roman" w:cs="Times New Roman"/>
          <w:sz w:val="28"/>
          <w:szCs w:val="28"/>
          <w:lang w:val="uk-UA"/>
        </w:rPr>
        <w:t xml:space="preserve">абезпечити своєчасне виконання усіх грантових </w:t>
      </w:r>
      <w:proofErr w:type="spellStart"/>
      <w:r w:rsidR="00B97018" w:rsidRPr="005C0E61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співвиконавцем яких 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C249B8E" w14:textId="37ED4758" w:rsidR="00B97018" w:rsidRDefault="005C0E61" w:rsidP="005C0E61">
      <w:pPr>
        <w:pStyle w:val="a8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B97018" w:rsidRPr="005C0E61">
        <w:rPr>
          <w:rFonts w:ascii="Times New Roman" w:hAnsi="Times New Roman" w:cs="Times New Roman"/>
          <w:sz w:val="28"/>
          <w:szCs w:val="28"/>
          <w:lang w:val="uk-UA"/>
        </w:rPr>
        <w:t xml:space="preserve">урахуванням пріоритетних напрямів діяльності МВС України та Національної поліції України здійснювати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моніторинг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пропозицій;</w:t>
      </w:r>
    </w:p>
    <w:p w14:paraId="637061AA" w14:textId="04AC6A7F" w:rsidR="00B97018" w:rsidRDefault="005C0E61" w:rsidP="005C0E61">
      <w:pPr>
        <w:pStyle w:val="a8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en-GB"/>
        </w:rPr>
      </w:pPr>
      <w:r w:rsidRPr="005C0E6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97018" w:rsidRPr="005C0E61">
        <w:rPr>
          <w:rFonts w:ascii="Times New Roman" w:hAnsi="Times New Roman" w:cs="Times New Roman"/>
          <w:sz w:val="28"/>
          <w:szCs w:val="28"/>
          <w:lang w:val="uk-UA"/>
        </w:rPr>
        <w:t xml:space="preserve">пільно з керівниками підрозділів </w:t>
      </w:r>
      <w:proofErr w:type="spellStart"/>
      <w:r w:rsidR="00B97018" w:rsidRPr="005C0E61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="00B97018" w:rsidRPr="005C0E61">
        <w:rPr>
          <w:rFonts w:ascii="Times New Roman" w:hAnsi="Times New Roman" w:cs="Times New Roman"/>
          <w:sz w:val="28"/>
          <w:szCs w:val="28"/>
          <w:lang w:val="uk-UA"/>
        </w:rPr>
        <w:t xml:space="preserve"> розроблювати та оновлювати грантові заявки з метою їх п</w:t>
      </w:r>
      <w:r>
        <w:rPr>
          <w:rFonts w:ascii="Times New Roman" w:hAnsi="Times New Roman" w:cs="Times New Roman"/>
          <w:sz w:val="28"/>
          <w:szCs w:val="28"/>
          <w:lang w:val="uk-UA"/>
        </w:rPr>
        <w:t>одання до відповідних конкурсів;</w:t>
      </w:r>
    </w:p>
    <w:p w14:paraId="695F90BF" w14:textId="6E512AEE" w:rsidR="00B97018" w:rsidRDefault="005C0E61" w:rsidP="005C0E61">
      <w:pPr>
        <w:pStyle w:val="a8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en-GB"/>
        </w:rPr>
      </w:pPr>
      <w:r w:rsidRPr="005C0E6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97018" w:rsidRPr="005C0E61">
        <w:rPr>
          <w:rFonts w:ascii="Times New Roman" w:hAnsi="Times New Roman" w:cs="Times New Roman"/>
          <w:sz w:val="28"/>
          <w:szCs w:val="28"/>
          <w:lang w:val="uk-UA"/>
        </w:rPr>
        <w:t>абезпечити формування «Банку ідей» для міжнародних грантових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рограм та «Банку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спроможностей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1240CF00" w14:textId="722EA522" w:rsidR="00B97018" w:rsidRDefault="005C0E61" w:rsidP="005C0E61">
      <w:pPr>
        <w:pStyle w:val="a8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en-GB"/>
        </w:rPr>
      </w:pPr>
      <w:r w:rsidRPr="005C0E6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97018" w:rsidRPr="005C0E61">
        <w:rPr>
          <w:rFonts w:ascii="Times New Roman" w:hAnsi="Times New Roman" w:cs="Times New Roman"/>
          <w:sz w:val="28"/>
          <w:szCs w:val="28"/>
          <w:lang w:val="uk-UA"/>
        </w:rPr>
        <w:t>абезпечити активний пошук та своєчасну реєстрацію грантових заявок протягом усього навчального року.</w:t>
      </w:r>
    </w:p>
    <w:p w14:paraId="0281FE78" w14:textId="77777777" w:rsidR="005C0E61" w:rsidRPr="005C0E61" w:rsidRDefault="005C0E61" w:rsidP="005C0E61">
      <w:pPr>
        <w:pStyle w:val="a8"/>
        <w:tabs>
          <w:tab w:val="left" w:pos="993"/>
        </w:tabs>
        <w:spacing w:after="0" w:line="228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 w:eastAsia="en-GB"/>
        </w:rPr>
      </w:pPr>
    </w:p>
    <w:p w14:paraId="63EBFE2C" w14:textId="500BF179" w:rsidR="0083621F" w:rsidRDefault="00801C8A" w:rsidP="000D2131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З другого питання </w:t>
      </w:r>
      <w:r w:rsidR="000D2131" w:rsidRPr="00DC74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«Про стан бібліотечної діяльності університету та перспективи розвитку загальної бібліотеки </w:t>
      </w:r>
      <w:proofErr w:type="spellStart"/>
      <w:r w:rsidR="000D2131" w:rsidRPr="00DC74D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ДонДУВС</w:t>
      </w:r>
      <w:proofErr w:type="spellEnd"/>
      <w:r w:rsidR="000D2131" w:rsidRPr="00DC74D3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0D2131"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21F" w:rsidRPr="00DC74D3">
        <w:rPr>
          <w:rFonts w:ascii="Times New Roman" w:hAnsi="Times New Roman" w:cs="Times New Roman"/>
          <w:bCs/>
          <w:sz w:val="28"/>
          <w:szCs w:val="28"/>
          <w:lang w:val="uk-UA"/>
        </w:rPr>
        <w:t>було</w:t>
      </w:r>
      <w:r w:rsidR="0083621F" w:rsidRPr="00DC74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50D9" w:rsidRPr="00DC74D3">
        <w:rPr>
          <w:rFonts w:ascii="Times New Roman" w:hAnsi="Times New Roman" w:cs="Times New Roman"/>
          <w:bCs/>
          <w:sz w:val="28"/>
          <w:szCs w:val="28"/>
          <w:lang w:val="uk-UA"/>
        </w:rPr>
        <w:t>заслух</w:t>
      </w:r>
      <w:r w:rsidR="0083621F" w:rsidRPr="00DC74D3">
        <w:rPr>
          <w:rFonts w:ascii="Times New Roman" w:hAnsi="Times New Roman" w:cs="Times New Roman"/>
          <w:bCs/>
          <w:sz w:val="28"/>
          <w:szCs w:val="28"/>
          <w:lang w:val="uk-UA"/>
        </w:rPr>
        <w:t>ано</w:t>
      </w:r>
      <w:r w:rsidR="000650D9" w:rsidRPr="00DC74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й обговор</w:t>
      </w:r>
      <w:r w:rsidR="0083621F" w:rsidRPr="00DC74D3">
        <w:rPr>
          <w:rFonts w:ascii="Times New Roman" w:hAnsi="Times New Roman" w:cs="Times New Roman"/>
          <w:bCs/>
          <w:sz w:val="28"/>
          <w:szCs w:val="28"/>
          <w:lang w:val="uk-UA"/>
        </w:rPr>
        <w:t>ено</w:t>
      </w:r>
      <w:r w:rsidR="000650D9" w:rsidRPr="00DC74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3621F" w:rsidRPr="00DC74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доповідь </w:t>
      </w:r>
      <w:proofErr w:type="spellStart"/>
      <w:r w:rsidR="00B97018" w:rsidRPr="00DC74D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C74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97018" w:rsidRPr="00DC74D3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="00B97018"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. завідувача загальної бібліотеки </w:t>
      </w:r>
      <w:proofErr w:type="spellStart"/>
      <w:r w:rsidR="00B97018" w:rsidRPr="00DC74D3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="00B97018"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97018" w:rsidRPr="00DC74D3">
        <w:rPr>
          <w:rFonts w:ascii="Times New Roman" w:hAnsi="Times New Roman" w:cs="Times New Roman"/>
          <w:b/>
          <w:bCs/>
          <w:sz w:val="28"/>
          <w:szCs w:val="28"/>
          <w:lang w:val="uk-UA"/>
        </w:rPr>
        <w:t>Юлії БАГЛАЙ</w:t>
      </w:r>
      <w:r w:rsidR="000D2131" w:rsidRPr="00DC74D3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203033">
        <w:rPr>
          <w:rFonts w:ascii="Times New Roman" w:hAnsi="Times New Roman" w:cs="Times New Roman"/>
          <w:sz w:val="28"/>
          <w:szCs w:val="28"/>
          <w:lang w:val="uk-UA"/>
        </w:rPr>
        <w:t xml:space="preserve"> Членами Вченої ради було схвалено рішення:</w:t>
      </w:r>
    </w:p>
    <w:p w14:paraId="66FEAA11" w14:textId="486860FC" w:rsidR="000D2131" w:rsidRDefault="005C0E61" w:rsidP="005C0E61">
      <w:pPr>
        <w:pStyle w:val="a8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D2131" w:rsidRPr="005C0E61">
        <w:rPr>
          <w:rFonts w:ascii="Times New Roman" w:hAnsi="Times New Roman" w:cs="Times New Roman"/>
          <w:sz w:val="28"/>
          <w:szCs w:val="28"/>
          <w:lang w:val="uk-UA"/>
        </w:rPr>
        <w:t>агальній бібліотеці (Ю. Баглай) протягом 2025-2026 навчального року:</w:t>
      </w:r>
    </w:p>
    <w:p w14:paraId="52CF3F3E" w14:textId="53EB219E" w:rsidR="000D2131" w:rsidRPr="005C0E61" w:rsidRDefault="005C0E61" w:rsidP="005C0E6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uk-UA"/>
        </w:rPr>
      </w:pPr>
      <w:r w:rsidRPr="005C0E61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>п</w:t>
      </w:r>
      <w:r w:rsidR="000D2131" w:rsidRPr="005C0E61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 xml:space="preserve">осилити роботу загальної бібліотеки за напрямом підготовки наукового та освітнього процесів, що базується, як на традиційних формах </w:t>
      </w:r>
      <w:proofErr w:type="spellStart"/>
      <w:r w:rsidR="000D2131" w:rsidRPr="005C0E61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>бібліотечно</w:t>
      </w:r>
      <w:proofErr w:type="spellEnd"/>
      <w:r w:rsidR="000D2131" w:rsidRPr="005C0E61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>-бібліографічного обслуговування, так і на впровадженні сучасних інно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 xml:space="preserve">ваційних технологій та </w:t>
      </w:r>
      <w:proofErr w:type="spellStart"/>
      <w:r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>;</w:t>
      </w:r>
    </w:p>
    <w:p w14:paraId="73BA0B08" w14:textId="51882DB0" w:rsidR="000D2131" w:rsidRPr="005C0E61" w:rsidRDefault="005C0E61" w:rsidP="005C0E6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uk-UA"/>
        </w:rPr>
      </w:pPr>
      <w:r w:rsidRPr="005C0E61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>з</w:t>
      </w:r>
      <w:r w:rsidR="000D2131" w:rsidRPr="005C0E61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 xml:space="preserve">абезпечити контроль за оновленням регламенту прийому наукових робіт до </w:t>
      </w:r>
      <w:proofErr w:type="spellStart"/>
      <w:r w:rsidR="000D2131" w:rsidRPr="005C0E61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>репозитарію</w:t>
      </w:r>
      <w:proofErr w:type="spellEnd"/>
      <w:r w:rsidR="000D2131" w:rsidRPr="005C0E61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 xml:space="preserve"> університету та окремого наукового фонду загальної бібліотеки від науково-педагогічних працівників, а також за веденням необхідної супровідної документації та журналів обліку працівниками бібліотеки.</w:t>
      </w:r>
    </w:p>
    <w:p w14:paraId="07FC280A" w14:textId="02B1FE27" w:rsidR="00203033" w:rsidRPr="00E72CCA" w:rsidRDefault="00BA5BCC" w:rsidP="00E72CCA">
      <w:pPr>
        <w:pStyle w:val="a6"/>
        <w:tabs>
          <w:tab w:val="left" w:pos="1134"/>
        </w:tabs>
        <w:ind w:firstLine="709"/>
        <w:jc w:val="both"/>
        <w:rPr>
          <w:b/>
          <w:i/>
          <w:sz w:val="28"/>
          <w:szCs w:val="28"/>
          <w:lang w:val="uk-UA"/>
        </w:rPr>
      </w:pPr>
      <w:r w:rsidRPr="00DC74D3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В </w:t>
      </w:r>
      <w:r w:rsidRPr="00DC74D3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uk-UA"/>
        </w:rPr>
        <w:t>«Різному»</w:t>
      </w:r>
      <w:r w:rsidRPr="00DC74D3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 порядку денного засідання були розглянуті питання щодо: </w:t>
      </w:r>
      <w:r w:rsidRPr="00DC74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присвоєння вчених звань науково-педагогічним працівниками Донецького державного університету внутрішніх справ»; проведення конкурсу на заміщення вакантних посад науково-педагогічного складу </w:t>
      </w:r>
      <w:proofErr w:type="spellStart"/>
      <w:r w:rsidRPr="00DC74D3">
        <w:rPr>
          <w:rFonts w:ascii="Times New Roman" w:hAnsi="Times New Roman" w:cs="Times New Roman"/>
          <w:bCs/>
          <w:sz w:val="28"/>
          <w:szCs w:val="28"/>
          <w:lang w:val="uk-UA"/>
        </w:rPr>
        <w:t>ДонДУВС</w:t>
      </w:r>
      <w:proofErr w:type="spellEnd"/>
      <w:r w:rsidRPr="00DC74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укладання з ними відповідних контрактів;</w:t>
      </w:r>
      <w:r w:rsidRPr="00DC74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bCs/>
          <w:sz w:val="28"/>
          <w:szCs w:val="28"/>
          <w:lang w:val="uk-UA"/>
        </w:rPr>
        <w:t>надання академічної відпустки аспіранту 3-го курсу денної форми здобуття освіти; внесення змін до редакційних колег</w:t>
      </w:r>
      <w:r w:rsidR="00E72C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ій наукових періодичних видань; </w:t>
      </w:r>
      <w:r w:rsidR="00E72CCA" w:rsidRPr="00E72CCA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E72CCA" w:rsidRPr="00E72CCA">
        <w:rPr>
          <w:rFonts w:ascii="Times New Roman" w:hAnsi="Times New Roman" w:cs="Times New Roman"/>
          <w:sz w:val="28"/>
          <w:szCs w:val="28"/>
          <w:lang w:val="uk-UA"/>
        </w:rPr>
        <w:t xml:space="preserve">одо дозволу здобувачам вищої освіти Навчально-наукового інституту права та соціального менеджменту </w:t>
      </w:r>
      <w:proofErr w:type="spellStart"/>
      <w:r w:rsidR="00E72CCA" w:rsidRPr="00E72CCA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="00E72CCA" w:rsidRPr="00E72CCA">
        <w:rPr>
          <w:rFonts w:ascii="Times New Roman" w:hAnsi="Times New Roman" w:cs="Times New Roman"/>
          <w:sz w:val="28"/>
          <w:szCs w:val="28"/>
          <w:lang w:val="uk-UA"/>
        </w:rPr>
        <w:t xml:space="preserve"> скласти атестаційні е</w:t>
      </w:r>
      <w:r w:rsidR="00E72CCA">
        <w:rPr>
          <w:rFonts w:ascii="Times New Roman" w:hAnsi="Times New Roman" w:cs="Times New Roman"/>
          <w:sz w:val="28"/>
          <w:szCs w:val="28"/>
          <w:lang w:val="uk-UA"/>
        </w:rPr>
        <w:t xml:space="preserve">кзамени у дистанційному форматі; </w:t>
      </w:r>
      <w:r w:rsidR="00E72CCA" w:rsidRPr="00E72CC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72CCA" w:rsidRPr="00E72CCA">
        <w:rPr>
          <w:rFonts w:ascii="Times New Roman" w:hAnsi="Times New Roman" w:cs="Times New Roman"/>
          <w:sz w:val="28"/>
          <w:szCs w:val="28"/>
          <w:lang w:val="uk-UA"/>
        </w:rPr>
        <w:t>ро схвалення програм комплексних атестаційних екзаменів для здобувачів вищої освіти Донецького державного університету внутрішніх справ у 2025/2026 навчальному році.</w:t>
      </w:r>
      <w:bookmarkStart w:id="1" w:name="_GoBack"/>
      <w:bookmarkEnd w:id="1"/>
    </w:p>
    <w:p w14:paraId="1A31A518" w14:textId="7663140E" w:rsidR="00BA5BCC" w:rsidRPr="00DC74D3" w:rsidRDefault="00BA5BCC" w:rsidP="00DC74D3">
      <w:pPr>
        <w:pStyle w:val="2"/>
        <w:tabs>
          <w:tab w:val="left" w:pos="709"/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74D3">
        <w:rPr>
          <w:rFonts w:ascii="Times New Roman" w:hAnsi="Times New Roman" w:cs="Times New Roman"/>
          <w:sz w:val="28"/>
          <w:szCs w:val="28"/>
          <w:lang w:val="uk-UA"/>
        </w:rPr>
        <w:lastRenderedPageBreak/>
        <w:t>Членами Вченої ради університету одноголосно схвалено рішення щодо рекомендації до друку</w:t>
      </w:r>
      <w:r w:rsidRPr="00DC74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бірника наукових праць «Правовий часопис Донбасу» («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Law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Donbass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»), Випуск 3(92), 2025; 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ауково-практичного журналу «Українська </w:t>
      </w:r>
      <w:proofErr w:type="spellStart"/>
      <w:r w:rsidRPr="00DC74D3">
        <w:rPr>
          <w:rFonts w:ascii="Times New Roman" w:hAnsi="Times New Roman" w:cs="Times New Roman"/>
          <w:sz w:val="28"/>
          <w:szCs w:val="28"/>
          <w:lang w:val="uk-UA"/>
        </w:rPr>
        <w:t>поліцеїстика</w:t>
      </w:r>
      <w:proofErr w:type="spellEnd"/>
      <w:r w:rsidRPr="00DC74D3">
        <w:rPr>
          <w:rFonts w:ascii="Times New Roman" w:hAnsi="Times New Roman" w:cs="Times New Roman"/>
          <w:sz w:val="28"/>
          <w:szCs w:val="28"/>
          <w:lang w:val="uk-UA"/>
        </w:rPr>
        <w:t>: теорія, законодавство, практика» («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74D3">
        <w:rPr>
          <w:rFonts w:ascii="Times New Roman" w:hAnsi="Times New Roman" w:cs="Times New Roman"/>
          <w:sz w:val="28"/>
          <w:szCs w:val="28"/>
          <w:lang w:val="en-US"/>
        </w:rPr>
        <w:t>polyceistics</w:t>
      </w:r>
      <w:proofErr w:type="spellEnd"/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»: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theory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legislation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practice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), Випуск 3 (15), 2025; 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аукового журналу «</w:t>
      </w:r>
      <w:proofErr w:type="spellStart"/>
      <w:r w:rsidRPr="00DC74D3">
        <w:rPr>
          <w:rFonts w:ascii="Times New Roman" w:hAnsi="Times New Roman" w:cs="Times New Roman"/>
          <w:sz w:val="28"/>
          <w:szCs w:val="28"/>
          <w:lang w:val="uk-UA"/>
        </w:rPr>
        <w:t>Центральноукраїнський</w:t>
      </w:r>
      <w:proofErr w:type="spellEnd"/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вісник права та публічного управління» («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Central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Law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Public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Management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»), Випуск 3(11), 2025; 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аукового журналу «Вісник Луганського навчально-наукового інституту імені Е.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="00203033">
        <w:rPr>
          <w:rFonts w:ascii="Times New Roman" w:hAnsi="Times New Roman" w:cs="Times New Roman"/>
          <w:sz w:val="28"/>
          <w:szCs w:val="28"/>
          <w:lang w:val="uk-UA"/>
        </w:rPr>
        <w:t>О. </w:t>
      </w:r>
      <w:proofErr w:type="spellStart"/>
      <w:r w:rsidRPr="00DC74D3">
        <w:rPr>
          <w:rFonts w:ascii="Times New Roman" w:hAnsi="Times New Roman" w:cs="Times New Roman"/>
          <w:sz w:val="28"/>
          <w:szCs w:val="28"/>
          <w:lang w:val="uk-UA"/>
        </w:rPr>
        <w:t>Дідоренка</w:t>
      </w:r>
      <w:proofErr w:type="spellEnd"/>
      <w:r w:rsidRPr="00DC74D3">
        <w:rPr>
          <w:rFonts w:ascii="Times New Roman" w:hAnsi="Times New Roman" w:cs="Times New Roman"/>
          <w:sz w:val="28"/>
          <w:szCs w:val="28"/>
          <w:lang w:val="uk-UA"/>
        </w:rPr>
        <w:t>» («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Bulletin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Luhansk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Scientific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Institute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named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after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DC74D3">
        <w:rPr>
          <w:rFonts w:ascii="Times New Roman" w:hAnsi="Times New Roman" w:cs="Times New Roman"/>
          <w:sz w:val="28"/>
          <w:szCs w:val="28"/>
          <w:lang w:val="en-US"/>
        </w:rPr>
        <w:t>Didorenko</w:t>
      </w:r>
      <w:proofErr w:type="spellEnd"/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»), Випуск 3 (111), 2025; 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ауково-практичних рекомендацій «Документування працівниками підрозділів стратегічних розслідувань Національної поліції України адміністративних правопорушень, передбачених ст. 156 КУпАП» (авторський колектив за загальною редакцією Ю.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="00203033">
        <w:rPr>
          <w:rFonts w:ascii="Times New Roman" w:hAnsi="Times New Roman" w:cs="Times New Roman"/>
          <w:sz w:val="28"/>
          <w:szCs w:val="28"/>
          <w:lang w:val="uk-UA"/>
        </w:rPr>
        <w:t>С. </w:t>
      </w:r>
      <w:proofErr w:type="spellStart"/>
      <w:r w:rsidRPr="00DC74D3">
        <w:rPr>
          <w:rFonts w:ascii="Times New Roman" w:hAnsi="Times New Roman" w:cs="Times New Roman"/>
          <w:sz w:val="28"/>
          <w:szCs w:val="28"/>
          <w:lang w:val="uk-UA"/>
        </w:rPr>
        <w:t>Доліновського</w:t>
      </w:r>
      <w:proofErr w:type="spellEnd"/>
      <w:r w:rsidRPr="00DC74D3">
        <w:rPr>
          <w:rFonts w:ascii="Times New Roman" w:hAnsi="Times New Roman" w:cs="Times New Roman"/>
          <w:sz w:val="28"/>
          <w:szCs w:val="28"/>
          <w:lang w:val="uk-UA"/>
        </w:rPr>
        <w:t>), які виконувалися на замовлення Департаменту стратегічних розслідувань Національної поліції України (№ державної реєстрації 0125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001182 від 18.02.2025); 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ауково-практичних рекомендацій «Діяльність національної поліції у сфері запобігання та протидії </w:t>
      </w:r>
      <w:proofErr w:type="spellStart"/>
      <w:r w:rsidRPr="00DC74D3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C74D3">
        <w:rPr>
          <w:rFonts w:ascii="Times New Roman" w:hAnsi="Times New Roman" w:cs="Times New Roman"/>
          <w:sz w:val="28"/>
          <w:szCs w:val="28"/>
          <w:lang w:val="uk-UA"/>
        </w:rPr>
        <w:t>» (авторський колектив), які виконувалися на замовлення Донецького державного університету внутрішніх справ (№ державної реєстрації 0125</w:t>
      </w:r>
      <w:r w:rsidRPr="00DC74D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000286 від 14.01.2025); 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ауково-практичн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«Кримінально-правова кваліфікація викрадення, привласнення, вимагання наркотичних засобів, психотропних речовин або їх аналогів, чи заволодіння ними шляхом шахрайства або зловживання службовим становищем, вчинених організованою злочинною групою» (авторський колектив: Удод А.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М., Карпенко А.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В., </w:t>
      </w:r>
      <w:proofErr w:type="spellStart"/>
      <w:r w:rsidRPr="00DC74D3">
        <w:rPr>
          <w:rFonts w:ascii="Times New Roman" w:hAnsi="Times New Roman" w:cs="Times New Roman"/>
          <w:sz w:val="28"/>
          <w:szCs w:val="28"/>
          <w:lang w:val="uk-UA"/>
        </w:rPr>
        <w:t>Федорчак</w:t>
      </w:r>
      <w:proofErr w:type="spellEnd"/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І.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В., Іванченко Є.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Г., Фурман М.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О., Лисенко Д.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С.)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ауково-практичн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«Протидія організованій злочинній діяльності у сфері незаконного обігу зброї» (автори: </w:t>
      </w:r>
      <w:proofErr w:type="spellStart"/>
      <w:r w:rsidRPr="00DC74D3">
        <w:rPr>
          <w:rFonts w:ascii="Times New Roman" w:hAnsi="Times New Roman" w:cs="Times New Roman"/>
          <w:sz w:val="28"/>
          <w:szCs w:val="28"/>
          <w:lang w:val="uk-UA"/>
        </w:rPr>
        <w:t>Назимко</w:t>
      </w:r>
      <w:proofErr w:type="spellEnd"/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Є.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С., Пономарьова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Т.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І., Данилевський А.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О., </w:t>
      </w:r>
      <w:proofErr w:type="spellStart"/>
      <w:r w:rsidRPr="00DC74D3">
        <w:rPr>
          <w:rFonts w:ascii="Times New Roman" w:hAnsi="Times New Roman" w:cs="Times New Roman"/>
          <w:sz w:val="28"/>
          <w:szCs w:val="28"/>
          <w:lang w:val="uk-UA"/>
        </w:rPr>
        <w:t>Людвиченко</w:t>
      </w:r>
      <w:proofErr w:type="spellEnd"/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О., Фурман М.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О., Лисенко Д.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С.)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ауково-практичн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«Кримінально-правова характеристика та кваліфікація корупційних кримінальних правопорушень, вчинених в умовах воєнного стану» (автори: </w:t>
      </w:r>
      <w:proofErr w:type="spellStart"/>
      <w:r w:rsidRPr="00DC74D3">
        <w:rPr>
          <w:rFonts w:ascii="Times New Roman" w:hAnsi="Times New Roman" w:cs="Times New Roman"/>
          <w:sz w:val="28"/>
          <w:szCs w:val="28"/>
          <w:lang w:val="uk-UA"/>
        </w:rPr>
        <w:t>Назимко</w:t>
      </w:r>
      <w:proofErr w:type="spellEnd"/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Є.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С., </w:t>
      </w:r>
      <w:proofErr w:type="spellStart"/>
      <w:r w:rsidRPr="00DC74D3">
        <w:rPr>
          <w:rFonts w:ascii="Times New Roman" w:hAnsi="Times New Roman" w:cs="Times New Roman"/>
          <w:sz w:val="28"/>
          <w:szCs w:val="28"/>
          <w:lang w:val="uk-UA"/>
        </w:rPr>
        <w:t>Килівник</w:t>
      </w:r>
      <w:proofErr w:type="spellEnd"/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Ю., Пономарьова Т.</w:t>
      </w:r>
      <w:r w:rsidRPr="00DC74D3">
        <w:rPr>
          <w:rFonts w:ascii="Times New Roman" w:hAnsi="Times New Roman" w:cs="Times New Roman"/>
          <w:sz w:val="28"/>
          <w:szCs w:val="28"/>
        </w:rPr>
        <w:t>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І.)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; з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бірник</w:t>
      </w:r>
      <w:r w:rsidR="00DC74D3" w:rsidRPr="00DC74D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 ІІ Всеукраїнської науково-практичної конференції «Приватно-правові та публічно-правові відносини: модернізація розвит</w:t>
      </w:r>
      <w:r w:rsidR="00203033">
        <w:rPr>
          <w:rFonts w:ascii="Times New Roman" w:hAnsi="Times New Roman" w:cs="Times New Roman"/>
          <w:sz w:val="28"/>
          <w:szCs w:val="28"/>
          <w:lang w:val="uk-UA"/>
        </w:rPr>
        <w:t>ку в умовах воєнного стану» (м. </w:t>
      </w:r>
      <w:r w:rsidRPr="00DC74D3">
        <w:rPr>
          <w:rFonts w:ascii="Times New Roman" w:hAnsi="Times New Roman" w:cs="Times New Roman"/>
          <w:sz w:val="28"/>
          <w:szCs w:val="28"/>
          <w:lang w:val="uk-UA"/>
        </w:rPr>
        <w:t>Кропивницький, 7 жовтня 2025 р.).</w:t>
      </w:r>
    </w:p>
    <w:sectPr w:rsidR="00BA5BCC" w:rsidRPr="00DC74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4617C"/>
    <w:multiLevelType w:val="hybridMultilevel"/>
    <w:tmpl w:val="7AF44594"/>
    <w:lvl w:ilvl="0" w:tplc="D5A48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02322B4"/>
    <w:multiLevelType w:val="hybridMultilevel"/>
    <w:tmpl w:val="1F8224C2"/>
    <w:lvl w:ilvl="0" w:tplc="D5A48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78"/>
    <w:rsid w:val="000308DF"/>
    <w:rsid w:val="000357B5"/>
    <w:rsid w:val="00047140"/>
    <w:rsid w:val="00060D25"/>
    <w:rsid w:val="000650D9"/>
    <w:rsid w:val="000728A8"/>
    <w:rsid w:val="000904B7"/>
    <w:rsid w:val="000C0CD2"/>
    <w:rsid w:val="000D2131"/>
    <w:rsid w:val="000E60D1"/>
    <w:rsid w:val="000F2329"/>
    <w:rsid w:val="001A4CE7"/>
    <w:rsid w:val="001C1D33"/>
    <w:rsid w:val="001D2D54"/>
    <w:rsid w:val="00203033"/>
    <w:rsid w:val="00256CA7"/>
    <w:rsid w:val="0029739C"/>
    <w:rsid w:val="002A00A0"/>
    <w:rsid w:val="002A5985"/>
    <w:rsid w:val="002C77B3"/>
    <w:rsid w:val="002E4153"/>
    <w:rsid w:val="00320929"/>
    <w:rsid w:val="003A1CC7"/>
    <w:rsid w:val="003B4C78"/>
    <w:rsid w:val="003C44B6"/>
    <w:rsid w:val="00421237"/>
    <w:rsid w:val="00452E59"/>
    <w:rsid w:val="0045537F"/>
    <w:rsid w:val="00480765"/>
    <w:rsid w:val="004A5698"/>
    <w:rsid w:val="004C0704"/>
    <w:rsid w:val="004F5D74"/>
    <w:rsid w:val="004F6C91"/>
    <w:rsid w:val="00521031"/>
    <w:rsid w:val="0054525E"/>
    <w:rsid w:val="0055615C"/>
    <w:rsid w:val="00571BF7"/>
    <w:rsid w:val="005A614C"/>
    <w:rsid w:val="005C0E61"/>
    <w:rsid w:val="0064416E"/>
    <w:rsid w:val="00663AA4"/>
    <w:rsid w:val="00666EC6"/>
    <w:rsid w:val="00672162"/>
    <w:rsid w:val="006B5C21"/>
    <w:rsid w:val="006D0CCA"/>
    <w:rsid w:val="00725242"/>
    <w:rsid w:val="00734356"/>
    <w:rsid w:val="007B7C9F"/>
    <w:rsid w:val="007F59D6"/>
    <w:rsid w:val="00801C8A"/>
    <w:rsid w:val="008254F8"/>
    <w:rsid w:val="0083621F"/>
    <w:rsid w:val="00845178"/>
    <w:rsid w:val="00851861"/>
    <w:rsid w:val="008616A4"/>
    <w:rsid w:val="00870A2E"/>
    <w:rsid w:val="008C55F8"/>
    <w:rsid w:val="008D16FB"/>
    <w:rsid w:val="008F7A4B"/>
    <w:rsid w:val="00957782"/>
    <w:rsid w:val="009745C1"/>
    <w:rsid w:val="009809CB"/>
    <w:rsid w:val="009A0F54"/>
    <w:rsid w:val="009A1B3C"/>
    <w:rsid w:val="009A4B72"/>
    <w:rsid w:val="009C3833"/>
    <w:rsid w:val="00A30BB6"/>
    <w:rsid w:val="00A32090"/>
    <w:rsid w:val="00A50538"/>
    <w:rsid w:val="00A60466"/>
    <w:rsid w:val="00A65A59"/>
    <w:rsid w:val="00A738A9"/>
    <w:rsid w:val="00A90BBA"/>
    <w:rsid w:val="00A95370"/>
    <w:rsid w:val="00AD33C5"/>
    <w:rsid w:val="00B07DFA"/>
    <w:rsid w:val="00B22368"/>
    <w:rsid w:val="00B97018"/>
    <w:rsid w:val="00BA5BCC"/>
    <w:rsid w:val="00BC7A32"/>
    <w:rsid w:val="00C45AC2"/>
    <w:rsid w:val="00C6244B"/>
    <w:rsid w:val="00D12102"/>
    <w:rsid w:val="00D30FF6"/>
    <w:rsid w:val="00D63E78"/>
    <w:rsid w:val="00D9716D"/>
    <w:rsid w:val="00DC68A4"/>
    <w:rsid w:val="00DC74D3"/>
    <w:rsid w:val="00DE3A68"/>
    <w:rsid w:val="00DE4677"/>
    <w:rsid w:val="00E01DC0"/>
    <w:rsid w:val="00E56027"/>
    <w:rsid w:val="00E62141"/>
    <w:rsid w:val="00E72CCA"/>
    <w:rsid w:val="00E81DCD"/>
    <w:rsid w:val="00E84AB8"/>
    <w:rsid w:val="00E85954"/>
    <w:rsid w:val="00EA0051"/>
    <w:rsid w:val="00EF1FF7"/>
    <w:rsid w:val="00F30D97"/>
    <w:rsid w:val="00F73508"/>
    <w:rsid w:val="00F949D6"/>
    <w:rsid w:val="00FA2793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A930"/>
  <w15:chartTrackingRefBased/>
  <w15:docId w15:val="{5DD57326-FED0-472E-9FC6-E40C6ED9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6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D63E78"/>
    <w:rPr>
      <w:b/>
      <w:bCs/>
    </w:rPr>
  </w:style>
  <w:style w:type="character" w:customStyle="1" w:styleId="apple-converted-space">
    <w:name w:val="apple-converted-space"/>
    <w:basedOn w:val="a0"/>
    <w:rsid w:val="00D63E78"/>
  </w:style>
  <w:style w:type="character" w:styleId="a5">
    <w:name w:val="Emphasis"/>
    <w:basedOn w:val="a0"/>
    <w:qFormat/>
    <w:rsid w:val="00D63E78"/>
    <w:rPr>
      <w:i/>
      <w:iCs/>
    </w:rPr>
  </w:style>
  <w:style w:type="paragraph" w:styleId="a6">
    <w:name w:val="Body Text"/>
    <w:basedOn w:val="a"/>
    <w:link w:val="a7"/>
    <w:uiPriority w:val="99"/>
    <w:unhideWhenUsed/>
    <w:rsid w:val="00D63E78"/>
    <w:pPr>
      <w:spacing w:after="120"/>
    </w:pPr>
    <w:rPr>
      <w:lang w:val="en-US"/>
    </w:rPr>
  </w:style>
  <w:style w:type="character" w:customStyle="1" w:styleId="a7">
    <w:name w:val="Основной текст Знак"/>
    <w:basedOn w:val="a0"/>
    <w:link w:val="a6"/>
    <w:uiPriority w:val="99"/>
    <w:rsid w:val="00D63E78"/>
    <w:rPr>
      <w:lang w:val="en-US"/>
    </w:rPr>
  </w:style>
  <w:style w:type="paragraph" w:styleId="a8">
    <w:name w:val="List Paragraph"/>
    <w:aliases w:val="Bullet Points,Liste Paragraf,Numbered Standard,Bullet Styles para,Heading 2_sj,Numbered Para 1,Dot pt,No Spacing1,List Paragraph Char Char Char,Indicator Text,Bullet 1,List Paragraph1,MAIN CONTENT,List Paragraph12,Source,body 2"/>
    <w:basedOn w:val="a"/>
    <w:link w:val="a9"/>
    <w:uiPriority w:val="34"/>
    <w:qFormat/>
    <w:rsid w:val="00D63E78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2A59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A5985"/>
  </w:style>
  <w:style w:type="paragraph" w:styleId="aa">
    <w:name w:val="Balloon Text"/>
    <w:basedOn w:val="a"/>
    <w:link w:val="ab"/>
    <w:unhideWhenUsed/>
    <w:rsid w:val="009A1B3C"/>
    <w:pPr>
      <w:spacing w:after="0" w:line="240" w:lineRule="auto"/>
    </w:pPr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b">
    <w:name w:val="Текст выноски Знак"/>
    <w:basedOn w:val="a0"/>
    <w:link w:val="aa"/>
    <w:rsid w:val="009A1B3C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9">
    <w:name w:val="Абзац списка Знак"/>
    <w:aliases w:val="Bullet Points Знак,Liste Paragraf Знак,Numbered Standard Знак,Bullet Styles para Знак,Heading 2_sj Знак,Numbered Para 1 Знак,Dot pt Знак,No Spacing1 Знак,List Paragraph Char Char Char Знак,Indicator Text Знак,Bullet 1 Знак,Source Знак"/>
    <w:basedOn w:val="a0"/>
    <w:link w:val="a8"/>
    <w:uiPriority w:val="34"/>
    <w:locked/>
    <w:rsid w:val="009A1B3C"/>
  </w:style>
  <w:style w:type="paragraph" w:styleId="21">
    <w:name w:val="Body Text Indent 2"/>
    <w:basedOn w:val="a"/>
    <w:link w:val="22"/>
    <w:uiPriority w:val="99"/>
    <w:rsid w:val="004A569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A569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Body Text 3"/>
    <w:basedOn w:val="a"/>
    <w:link w:val="30"/>
    <w:rsid w:val="002973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29739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PC2</cp:lastModifiedBy>
  <cp:revision>4</cp:revision>
  <dcterms:created xsi:type="dcterms:W3CDTF">2025-11-10T10:03:00Z</dcterms:created>
  <dcterms:modified xsi:type="dcterms:W3CDTF">2025-12-30T08:26:00Z</dcterms:modified>
</cp:coreProperties>
</file>