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5E414" w14:textId="7B7203D7" w:rsidR="00D63E78" w:rsidRPr="00A8733C" w:rsidRDefault="00845178" w:rsidP="00D63E7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color w:val="000000"/>
          <w:sz w:val="28"/>
          <w:szCs w:val="28"/>
          <w:lang w:val="uk-UA"/>
        </w:rPr>
      </w:pPr>
      <w:r w:rsidRPr="00A8733C">
        <w:rPr>
          <w:rStyle w:val="a4"/>
          <w:color w:val="000000"/>
          <w:sz w:val="28"/>
          <w:szCs w:val="28"/>
          <w:lang w:val="uk-UA"/>
        </w:rPr>
        <w:t>2</w:t>
      </w:r>
      <w:r w:rsidR="00825B15" w:rsidRPr="00A8733C">
        <w:rPr>
          <w:rStyle w:val="a4"/>
          <w:color w:val="000000"/>
          <w:sz w:val="28"/>
          <w:szCs w:val="28"/>
          <w:lang w:val="uk-UA"/>
        </w:rPr>
        <w:t>4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 xml:space="preserve"> </w:t>
      </w:r>
      <w:r w:rsidR="00825B15" w:rsidRPr="00A8733C">
        <w:rPr>
          <w:rStyle w:val="a4"/>
          <w:color w:val="000000"/>
          <w:sz w:val="28"/>
          <w:szCs w:val="28"/>
          <w:lang w:val="uk-UA"/>
        </w:rPr>
        <w:t>вересня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 xml:space="preserve"> 202</w:t>
      </w:r>
      <w:r w:rsidR="002A00A0" w:rsidRPr="00A8733C">
        <w:rPr>
          <w:rStyle w:val="a4"/>
          <w:color w:val="000000"/>
          <w:sz w:val="28"/>
          <w:szCs w:val="28"/>
          <w:lang w:val="uk-UA"/>
        </w:rPr>
        <w:t>5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 xml:space="preserve"> року</w:t>
      </w:r>
      <w:r w:rsidR="00D63E78" w:rsidRPr="00A8733C">
        <w:rPr>
          <w:rStyle w:val="apple-converted-space"/>
          <w:color w:val="000000"/>
          <w:sz w:val="28"/>
          <w:szCs w:val="28"/>
          <w:lang w:val="uk-UA"/>
        </w:rPr>
        <w:t xml:space="preserve"> 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 xml:space="preserve">відбулося чергове засідання Вченої ради Донецького державного університету внутрішніх справ </w:t>
      </w:r>
      <w:r w:rsidR="009A1B3C" w:rsidRPr="00A8733C">
        <w:rPr>
          <w:rStyle w:val="a4"/>
          <w:color w:val="000000"/>
          <w:sz w:val="28"/>
          <w:szCs w:val="28"/>
          <w:lang w:val="uk-UA"/>
        </w:rPr>
        <w:t>(Протокол №</w:t>
      </w:r>
      <w:r w:rsidR="00825B15" w:rsidRPr="00A8733C">
        <w:rPr>
          <w:rStyle w:val="a4"/>
          <w:color w:val="000000"/>
          <w:sz w:val="28"/>
          <w:szCs w:val="28"/>
          <w:lang w:val="uk-UA"/>
        </w:rPr>
        <w:t xml:space="preserve"> 2</w:t>
      </w:r>
      <w:r w:rsidR="00D63E78" w:rsidRPr="00A8733C">
        <w:rPr>
          <w:rStyle w:val="a4"/>
          <w:color w:val="000000"/>
          <w:sz w:val="28"/>
          <w:szCs w:val="28"/>
          <w:lang w:val="uk-UA"/>
        </w:rPr>
        <w:t>).</w:t>
      </w:r>
    </w:p>
    <w:p w14:paraId="525E8976" w14:textId="0FCC562D" w:rsidR="00D63E78" w:rsidRPr="00A8733C" w:rsidRDefault="00D63E78" w:rsidP="00D63E7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b w:val="0"/>
          <w:bCs w:val="0"/>
          <w:color w:val="000000"/>
          <w:sz w:val="28"/>
          <w:szCs w:val="28"/>
          <w:lang w:val="uk-UA"/>
        </w:rPr>
      </w:pPr>
    </w:p>
    <w:p w14:paraId="1F43FC97" w14:textId="57FCD945" w:rsidR="00825B15" w:rsidRPr="00A8733C" w:rsidRDefault="00D63E78" w:rsidP="00AA1644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Cs/>
          <w:sz w:val="28"/>
          <w:szCs w:val="28"/>
          <w:lang w:val="uk-UA"/>
        </w:rPr>
      </w:pPr>
      <w:bookmarkStart w:id="0" w:name="_Hlk196487674"/>
      <w:r w:rsidRPr="00A8733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Відповідно до порядку денного засідання Вченої ради </w:t>
      </w:r>
      <w:r w:rsidR="008254F8" w:rsidRPr="00A8733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першочерговим</w:t>
      </w:r>
      <w:r w:rsidRPr="00A8733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 xml:space="preserve"> було </w:t>
      </w:r>
      <w:r w:rsidR="00C45AC2" w:rsidRPr="00A8733C">
        <w:rPr>
          <w:rStyle w:val="a5"/>
          <w:i w:val="0"/>
          <w:color w:val="000000"/>
          <w:sz w:val="28"/>
          <w:szCs w:val="28"/>
          <w:shd w:val="clear" w:color="auto" w:fill="FFFFFF"/>
          <w:lang w:val="uk-UA"/>
        </w:rPr>
        <w:t>заслухано</w:t>
      </w:r>
      <w:r w:rsidR="00C45AC2" w:rsidRPr="00A8733C">
        <w:rPr>
          <w:bCs/>
          <w:sz w:val="28"/>
          <w:szCs w:val="28"/>
          <w:lang w:val="uk-UA"/>
        </w:rPr>
        <w:t xml:space="preserve"> </w:t>
      </w:r>
      <w:r w:rsidR="00825B15" w:rsidRPr="00A8733C">
        <w:rPr>
          <w:bCs/>
          <w:sz w:val="28"/>
          <w:szCs w:val="28"/>
          <w:lang w:val="uk-UA"/>
        </w:rPr>
        <w:t xml:space="preserve">доповіді директорів навчально-наукових інститутів </w:t>
      </w:r>
      <w:proofErr w:type="spellStart"/>
      <w:r w:rsidR="00825B15" w:rsidRPr="00A8733C">
        <w:rPr>
          <w:bCs/>
          <w:sz w:val="28"/>
          <w:szCs w:val="28"/>
          <w:lang w:val="uk-UA"/>
        </w:rPr>
        <w:t>ДонДУВС</w:t>
      </w:r>
      <w:proofErr w:type="spellEnd"/>
      <w:r w:rsidR="00825B15" w:rsidRPr="00A8733C">
        <w:rPr>
          <w:bCs/>
          <w:sz w:val="28"/>
          <w:szCs w:val="28"/>
          <w:lang w:val="uk-UA"/>
        </w:rPr>
        <w:t xml:space="preserve"> (</w:t>
      </w:r>
      <w:r w:rsidR="00825B15" w:rsidRPr="00A8733C">
        <w:rPr>
          <w:b/>
          <w:sz w:val="28"/>
          <w:szCs w:val="28"/>
          <w:lang w:val="uk-UA"/>
        </w:rPr>
        <w:t>М. ТИШЛЕКА, Т. КОЛЄСНІК</w:t>
      </w:r>
      <w:r w:rsidR="00825B15" w:rsidRPr="00A8733C">
        <w:rPr>
          <w:bCs/>
          <w:sz w:val="28"/>
          <w:szCs w:val="28"/>
          <w:lang w:val="uk-UA"/>
        </w:rPr>
        <w:t xml:space="preserve">), деканів факультетів </w:t>
      </w:r>
      <w:proofErr w:type="spellStart"/>
      <w:r w:rsidR="00825B15" w:rsidRPr="00A8733C">
        <w:rPr>
          <w:bCs/>
          <w:sz w:val="28"/>
          <w:szCs w:val="28"/>
          <w:lang w:val="uk-UA"/>
        </w:rPr>
        <w:t>ДонДУВС</w:t>
      </w:r>
      <w:proofErr w:type="spellEnd"/>
      <w:r w:rsidR="00825B15" w:rsidRPr="00A8733C">
        <w:rPr>
          <w:bCs/>
          <w:sz w:val="28"/>
          <w:szCs w:val="28"/>
          <w:lang w:val="uk-UA"/>
        </w:rPr>
        <w:t xml:space="preserve"> (</w:t>
      </w:r>
      <w:r w:rsidR="00825B15" w:rsidRPr="00A8733C">
        <w:rPr>
          <w:b/>
          <w:sz w:val="28"/>
          <w:szCs w:val="28"/>
          <w:lang w:val="uk-UA"/>
        </w:rPr>
        <w:t>В. КОССЕ, Л. СУЮСАНОВА</w:t>
      </w:r>
      <w:r w:rsidR="00825B15" w:rsidRPr="00A8733C">
        <w:rPr>
          <w:bCs/>
          <w:sz w:val="28"/>
          <w:szCs w:val="28"/>
          <w:lang w:val="uk-UA"/>
        </w:rPr>
        <w:t xml:space="preserve">) </w:t>
      </w:r>
      <w:r w:rsidR="00825B15" w:rsidRPr="00F67BB7">
        <w:rPr>
          <w:b/>
          <w:sz w:val="28"/>
          <w:szCs w:val="28"/>
          <w:lang w:val="uk-UA"/>
        </w:rPr>
        <w:t xml:space="preserve">«Про результати проходження навчальної практики здобувачів вищої освіти </w:t>
      </w:r>
      <w:proofErr w:type="spellStart"/>
      <w:r w:rsidR="00825B15" w:rsidRPr="00F67BB7">
        <w:rPr>
          <w:b/>
          <w:sz w:val="28"/>
          <w:szCs w:val="28"/>
          <w:lang w:val="uk-UA"/>
        </w:rPr>
        <w:t>ДонДУВС</w:t>
      </w:r>
      <w:proofErr w:type="spellEnd"/>
      <w:r w:rsidR="00825B15" w:rsidRPr="00F67BB7">
        <w:rPr>
          <w:b/>
          <w:sz w:val="28"/>
          <w:szCs w:val="28"/>
          <w:lang w:val="uk-UA"/>
        </w:rPr>
        <w:t>».</w:t>
      </w:r>
    </w:p>
    <w:p w14:paraId="152F5E31" w14:textId="370F60AB" w:rsidR="00825B15" w:rsidRPr="00A8733C" w:rsidRDefault="00825B15" w:rsidP="00AA1644">
      <w:pPr>
        <w:pStyle w:val="2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33C">
        <w:rPr>
          <w:rFonts w:ascii="Times New Roman" w:hAnsi="Times New Roman" w:cs="Times New Roman"/>
          <w:sz w:val="28"/>
          <w:szCs w:val="28"/>
          <w:lang w:val="uk-UA"/>
        </w:rPr>
        <w:t>На засіданні Вченої ради було схвалено рішення</w:t>
      </w:r>
      <w:r w:rsidR="00AA1644" w:rsidRPr="00A873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14:paraId="5E75B5F0" w14:textId="65E278F7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5244">
        <w:rPr>
          <w:rFonts w:ascii="Times New Roman" w:hAnsi="Times New Roman" w:cs="Times New Roman"/>
          <w:sz w:val="28"/>
          <w:szCs w:val="28"/>
          <w:lang w:val="uk-UA"/>
        </w:rPr>
        <w:t>Кафедрі адміністративно-правових дисциплін факультету підготовки фахівців для підрозділів превентивної діяльності (</w:t>
      </w:r>
      <w:r w:rsidRPr="006B5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 </w:t>
      </w:r>
      <w:proofErr w:type="spellStart"/>
      <w:r w:rsidRPr="006B5244">
        <w:rPr>
          <w:rFonts w:ascii="Times New Roman" w:hAnsi="Times New Roman" w:cs="Times New Roman"/>
          <w:b/>
          <w:sz w:val="28"/>
          <w:szCs w:val="28"/>
          <w:lang w:val="uk-UA"/>
        </w:rPr>
        <w:t>Умрихіна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14:paraId="64D1A847" w14:textId="699B84B6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5244">
        <w:rPr>
          <w:rFonts w:ascii="Times New Roman" w:eastAsia="Calibri" w:hAnsi="Times New Roman" w:cs="Times New Roman"/>
          <w:sz w:val="28"/>
          <w:szCs w:val="28"/>
          <w:lang w:val="uk-UA"/>
        </w:rPr>
        <w:t>За місяць до початку навчальної практики для 1-го курсу організувати до 17.07.2026</w:t>
      </w:r>
      <w:r w:rsidRPr="006B5244">
        <w:rPr>
          <w:rFonts w:ascii="Times New Roman" w:eastAsia="Calibri" w:hAnsi="Times New Roman" w:cs="Times New Roman"/>
          <w:sz w:val="28"/>
          <w:szCs w:val="28"/>
        </w:rPr>
        <w:t> </w:t>
      </w:r>
      <w:r w:rsidRPr="006B5244">
        <w:rPr>
          <w:rFonts w:ascii="Times New Roman" w:eastAsia="Calibri" w:hAnsi="Times New Roman" w:cs="Times New Roman"/>
          <w:sz w:val="28"/>
          <w:szCs w:val="28"/>
          <w:lang w:val="uk-UA"/>
        </w:rPr>
        <w:t>р. проведення кафедрою адміністративно-правових дисциплін факультету підготовки фахівців для підрозділів превентивної діяльності НПУ додаткових навчальних занять з метою ознайомлення здобувачів та здобувачок вищої освіти зі специфікою діяльності підрозділів організаційно-аналітичного забезпечення та оперативного реагування та підрозділів превентивної діяльності.</w:t>
      </w:r>
    </w:p>
    <w:p w14:paraId="5A31A1CE" w14:textId="25F11988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B5244">
        <w:rPr>
          <w:rFonts w:ascii="Times New Roman" w:eastAsia="Calibri" w:hAnsi="Times New Roman" w:cs="Times New Roman"/>
          <w:sz w:val="28"/>
          <w:szCs w:val="28"/>
          <w:lang w:val="uk-UA"/>
        </w:rPr>
        <w:t>Забезпечити до 01.06.2026 р. розробку кафедрою адміністративно-правових дисциплін факультету підготовки фахівців для підрозділів превентивної діяльності НПУ навчально-методичного видання «Навчальна практика для здобувачів вищої освіти 1-го курсу (теоретична частина)».</w:t>
      </w:r>
    </w:p>
    <w:p w14:paraId="3D1938E6" w14:textId="73E9406B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Кафедрі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криміналістики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досудового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НПУ (</w:t>
      </w:r>
      <w:r w:rsidRPr="006B5244">
        <w:rPr>
          <w:rFonts w:ascii="Times New Roman" w:hAnsi="Times New Roman" w:cs="Times New Roman"/>
          <w:b/>
          <w:sz w:val="28"/>
          <w:szCs w:val="28"/>
        </w:rPr>
        <w:t>О. Груздь</w:t>
      </w:r>
      <w:r w:rsidRPr="006B5244">
        <w:rPr>
          <w:rFonts w:ascii="Times New Roman" w:hAnsi="Times New Roman" w:cs="Times New Roman"/>
          <w:sz w:val="28"/>
          <w:szCs w:val="28"/>
        </w:rPr>
        <w:t>):</w:t>
      </w:r>
    </w:p>
    <w:p w14:paraId="0BA899F6" w14:textId="5189491F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місяць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B5244">
        <w:rPr>
          <w:rFonts w:ascii="Times New Roman" w:eastAsia="Calibri" w:hAnsi="Times New Roman" w:cs="Times New Roman"/>
          <w:sz w:val="28"/>
          <w:szCs w:val="28"/>
        </w:rPr>
        <w:t>до початку</w:t>
      </w:r>
      <w:proofErr w:type="gram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навчальної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практики для 2-го курсу</w:t>
      </w:r>
      <w:r w:rsidR="006B52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6B5244">
        <w:rPr>
          <w:rFonts w:ascii="Times New Roman" w:eastAsia="Calibri" w:hAnsi="Times New Roman" w:cs="Times New Roman"/>
          <w:sz w:val="28"/>
          <w:szCs w:val="28"/>
        </w:rPr>
        <w:t>спеціальності</w:t>
      </w:r>
      <w:proofErr w:type="spellEnd"/>
      <w:r w:rsidR="006B5244">
        <w:rPr>
          <w:rFonts w:ascii="Times New Roman" w:eastAsia="Calibri" w:hAnsi="Times New Roman" w:cs="Times New Roman"/>
          <w:sz w:val="28"/>
          <w:szCs w:val="28"/>
        </w:rPr>
        <w:t xml:space="preserve"> 262</w:t>
      </w:r>
      <w:r w:rsidR="006B5244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6B5244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Правоохоронна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діяльність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»)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організувати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до 03.07.2026 р.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кафедрою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криміналістики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факультету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підготовки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фахівців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НПУ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додаткових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навчальних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занять з метою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ознайомлення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здобувачів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здобувачок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вищої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специфікою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дізнання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273401" w14:textId="7F04B3F1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Визнати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здобувачами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навчально-наукового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менеджменту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ДонДУВС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у 2024/2025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задовільним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та таким,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встановленим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>.</w:t>
      </w:r>
    </w:p>
    <w:p w14:paraId="2102E8B3" w14:textId="40FABBC6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244">
        <w:rPr>
          <w:rFonts w:ascii="Times New Roman" w:hAnsi="Times New Roman" w:cs="Times New Roman"/>
          <w:sz w:val="28"/>
          <w:szCs w:val="28"/>
        </w:rPr>
        <w:t xml:space="preserve">Заступнику директора з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навчально-наукового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менеджменту (</w:t>
      </w:r>
      <w:r w:rsidRPr="006B5244">
        <w:rPr>
          <w:rFonts w:ascii="Times New Roman" w:hAnsi="Times New Roman" w:cs="Times New Roman"/>
          <w:b/>
          <w:sz w:val="28"/>
          <w:szCs w:val="28"/>
        </w:rPr>
        <w:t xml:space="preserve">О. </w:t>
      </w:r>
      <w:proofErr w:type="spellStart"/>
      <w:r w:rsidRPr="006B5244">
        <w:rPr>
          <w:rFonts w:ascii="Times New Roman" w:hAnsi="Times New Roman" w:cs="Times New Roman"/>
          <w:b/>
          <w:sz w:val="28"/>
          <w:szCs w:val="28"/>
        </w:rPr>
        <w:t>Ковальова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>):</w:t>
      </w:r>
    </w:p>
    <w:p w14:paraId="07A5E8CF" w14:textId="3B3177BC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Організувати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місяць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до початку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навчальної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практики до 04.05.2026 р. для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здобувачів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2-го курсу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спеціальності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081 «Право», </w:t>
      </w:r>
      <w:r w:rsidRPr="006B5244">
        <w:rPr>
          <w:rFonts w:ascii="Times New Roman" w:hAnsi="Times New Roman" w:cs="Times New Roman"/>
          <w:sz w:val="28"/>
          <w:szCs w:val="28"/>
        </w:rPr>
        <w:t>262 «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Правоохоронна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>», 051 «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>», 053 «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кафедрами державно-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правових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дисциплін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адміністративного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права та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економіки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публічного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управління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соціології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B5244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6B5244">
        <w:rPr>
          <w:rFonts w:ascii="Times New Roman" w:hAnsi="Times New Roman" w:cs="Times New Roman"/>
          <w:sz w:val="28"/>
          <w:szCs w:val="28"/>
        </w:rPr>
        <w:t>,</w:t>
      </w:r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додаткових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навчальних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занять з метою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ознайомлення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здобувачів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здобувачок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вищої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специфікою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відповідних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установ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визначені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як база практики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E0EF25" w14:textId="5C6846EB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Забезпечити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за 2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місяці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B5244">
        <w:rPr>
          <w:rFonts w:ascii="Times New Roman" w:eastAsia="Calibri" w:hAnsi="Times New Roman" w:cs="Times New Roman"/>
          <w:sz w:val="28"/>
          <w:szCs w:val="28"/>
        </w:rPr>
        <w:t>до початку</w:t>
      </w:r>
      <w:proofErr w:type="gram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практики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укладання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договорів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співпрацю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обласними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управліннями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ГУНП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поліції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адвокатськими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B5244">
        <w:rPr>
          <w:rFonts w:ascii="Times New Roman" w:eastAsia="Calibri" w:hAnsi="Times New Roman" w:cs="Times New Roman"/>
          <w:sz w:val="28"/>
          <w:szCs w:val="28"/>
        </w:rPr>
        <w:t>об’єднаннями</w:t>
      </w:r>
      <w:proofErr w:type="spellEnd"/>
      <w:r w:rsidRPr="006B5244">
        <w:rPr>
          <w:rFonts w:ascii="Times New Roman" w:eastAsia="Calibri" w:hAnsi="Times New Roman" w:cs="Times New Roman"/>
          <w:sz w:val="28"/>
          <w:szCs w:val="28"/>
        </w:rPr>
        <w:t>, судами.</w:t>
      </w:r>
    </w:p>
    <w:p w14:paraId="0A431CC9" w14:textId="7D1711A4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6B5244">
        <w:rPr>
          <w:rFonts w:ascii="Times New Roman" w:hAnsi="Times New Roman" w:cs="Times New Roman"/>
          <w:sz w:val="28"/>
          <w:szCs w:val="28"/>
          <w:lang w:eastAsia="en-GB"/>
        </w:rPr>
        <w:t>Декану факультету (</w:t>
      </w:r>
      <w:r w:rsidRPr="006B5244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В. </w:t>
      </w:r>
      <w:proofErr w:type="spellStart"/>
      <w:r w:rsidRPr="006B5244">
        <w:rPr>
          <w:rFonts w:ascii="Times New Roman" w:hAnsi="Times New Roman" w:cs="Times New Roman"/>
          <w:b/>
          <w:sz w:val="28"/>
          <w:szCs w:val="28"/>
          <w:lang w:eastAsia="en-GB"/>
        </w:rPr>
        <w:t>Коссе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>):</w:t>
      </w:r>
    </w:p>
    <w:p w14:paraId="4BB4034B" w14:textId="04FE6F0F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lastRenderedPageBreak/>
        <w:t>Актуалізувати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договірні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відносини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з органами суду на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базі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яких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забезпечити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проходження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навчальної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практики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здобувачами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вищої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освіти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університету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53EF2E86" w14:textId="07B8D77B" w:rsidR="005210AA" w:rsidRPr="006B5244" w:rsidRDefault="005210AA" w:rsidP="006B5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Забезпечити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координацію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діяльності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кафедр факультету до 02.02.2026 р.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щодо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належної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організації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навчальної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практики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здобувачів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вищої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освіти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факультету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підготовки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фахівців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для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органів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досудового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розслідування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Національної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поліції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України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у 2025-2026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році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>,</w:t>
      </w:r>
      <w:r w:rsidRPr="006B5244">
        <w:rPr>
          <w:rFonts w:ascii="Times New Roman" w:hAnsi="Times New Roman" w:cs="Times New Roman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згідно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з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графіком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освітнього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процесу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ДонДУВС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на 2025-2026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навчальний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рік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та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відповідними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розкладами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6B5244">
        <w:rPr>
          <w:rFonts w:ascii="Times New Roman" w:hAnsi="Times New Roman" w:cs="Times New Roman"/>
          <w:sz w:val="28"/>
          <w:szCs w:val="28"/>
          <w:lang w:eastAsia="en-GB"/>
        </w:rPr>
        <w:t>захисту</w:t>
      </w:r>
      <w:proofErr w:type="spellEnd"/>
      <w:r w:rsidRPr="006B5244"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17CE177C" w14:textId="602772F8" w:rsidR="005210AA" w:rsidRPr="006B5244" w:rsidRDefault="005210AA" w:rsidP="006B52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0E8BB" w14:textId="7F1D0823" w:rsidR="001022E0" w:rsidRPr="00A8733C" w:rsidRDefault="00801C8A" w:rsidP="00A8733C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8733C">
        <w:rPr>
          <w:rFonts w:ascii="Times New Roman" w:hAnsi="Times New Roman" w:cs="Times New Roman"/>
          <w:sz w:val="28"/>
          <w:szCs w:val="28"/>
          <w:lang w:val="uk-UA"/>
        </w:rPr>
        <w:t>З другого питання</w:t>
      </w:r>
      <w:r w:rsidR="001022E0" w:rsidRPr="00A873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2E0" w:rsidRPr="00F67B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результати навчання здобувачів вищої освіти </w:t>
      </w:r>
      <w:proofErr w:type="spellStart"/>
      <w:r w:rsidR="001022E0" w:rsidRPr="00F67BB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ДонДУВС</w:t>
      </w:r>
      <w:proofErr w:type="spellEnd"/>
      <w:r w:rsidR="001022E0" w:rsidRPr="00F67B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2024-2025 навчальному році»</w:t>
      </w:r>
      <w:r w:rsidR="001022E0" w:rsidRPr="00A873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заслуховували й обговорювали доповідь</w:t>
      </w:r>
      <w:r w:rsidR="00A8733C" w:rsidRPr="00A8733C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відділу організації освітнього процесу </w:t>
      </w:r>
      <w:proofErr w:type="spellStart"/>
      <w:r w:rsidR="00A8733C" w:rsidRPr="00A8733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="00A8733C" w:rsidRPr="00A8733C">
        <w:rPr>
          <w:rFonts w:ascii="Times New Roman" w:hAnsi="Times New Roman" w:cs="Times New Roman"/>
          <w:sz w:val="28"/>
          <w:szCs w:val="28"/>
          <w:lang w:val="uk-UA"/>
        </w:rPr>
        <w:t xml:space="preserve">, доктора філософії </w:t>
      </w:r>
      <w:r w:rsidR="00A8733C" w:rsidRPr="00A8733C">
        <w:rPr>
          <w:rFonts w:ascii="Times New Roman" w:hAnsi="Times New Roman" w:cs="Times New Roman"/>
          <w:b/>
          <w:sz w:val="28"/>
          <w:szCs w:val="28"/>
          <w:lang w:val="uk-UA"/>
        </w:rPr>
        <w:t>А. ВОЛОБОЄВА.</w:t>
      </w:r>
    </w:p>
    <w:p w14:paraId="7E2D141E" w14:textId="4E826263" w:rsidR="00801C8A" w:rsidRPr="00A8733C" w:rsidRDefault="00801C8A" w:rsidP="00A8733C">
      <w:pPr>
        <w:pStyle w:val="a6"/>
        <w:tabs>
          <w:tab w:val="left" w:pos="851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</w:pPr>
      <w:r w:rsidRPr="00A8733C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 xml:space="preserve">Членами Вченої ради було </w:t>
      </w:r>
      <w:r w:rsidR="00A8733C" w:rsidRPr="00A8733C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ухвалено</w:t>
      </w:r>
      <w:r w:rsidRPr="00A8733C">
        <w:rPr>
          <w:rStyle w:val="a5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64CE3264" w14:textId="77777777" w:rsidR="00A8733C" w:rsidRPr="00A8733C" w:rsidRDefault="00A8733C" w:rsidP="00A8733C">
      <w:pPr>
        <w:pStyle w:val="a8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33C">
        <w:rPr>
          <w:rFonts w:ascii="Times New Roman" w:hAnsi="Times New Roman" w:cs="Times New Roman"/>
          <w:sz w:val="28"/>
          <w:szCs w:val="28"/>
          <w:lang w:val="uk-UA"/>
        </w:rPr>
        <w:t xml:space="preserve">Визнати задовільними результати навчання здобувачів вищої освіти </w:t>
      </w:r>
      <w:proofErr w:type="spellStart"/>
      <w:r w:rsidRPr="00A8733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8733C">
        <w:rPr>
          <w:rFonts w:ascii="Times New Roman" w:hAnsi="Times New Roman" w:cs="Times New Roman"/>
          <w:sz w:val="28"/>
          <w:szCs w:val="28"/>
          <w:lang w:val="uk-UA"/>
        </w:rPr>
        <w:t xml:space="preserve"> у 2024-2025 навчальному році.</w:t>
      </w:r>
    </w:p>
    <w:p w14:paraId="557002CA" w14:textId="77777777" w:rsidR="00A8733C" w:rsidRPr="00A8733C" w:rsidRDefault="00A8733C" w:rsidP="00A8733C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33C">
        <w:rPr>
          <w:rFonts w:ascii="Times New Roman" w:hAnsi="Times New Roman" w:cs="Times New Roman"/>
          <w:sz w:val="28"/>
          <w:szCs w:val="28"/>
          <w:lang w:val="uk-UA"/>
        </w:rPr>
        <w:t xml:space="preserve">Директорам інститутів та деканам факультетів </w:t>
      </w:r>
      <w:proofErr w:type="spellStart"/>
      <w:r w:rsidRPr="00A8733C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A873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527DEC4" w14:textId="54A2C3CA" w:rsidR="00A8733C" w:rsidRPr="00A8733C" w:rsidRDefault="00A8733C" w:rsidP="00A8733C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33C">
        <w:rPr>
          <w:rFonts w:ascii="Times New Roman" w:hAnsi="Times New Roman" w:cs="Times New Roman"/>
          <w:sz w:val="28"/>
          <w:szCs w:val="28"/>
          <w:lang w:val="uk-UA"/>
        </w:rPr>
        <w:t>Провести додатковий аналіз якісних показників результатів семестрових контролів здобувачів вищої освіти денної та заочної форм здобуття освіти та визначити осіб, які потребують додаткової уваги, а також організувати додатковий контр</w:t>
      </w:r>
      <w:r w:rsidR="002E48F4">
        <w:rPr>
          <w:rFonts w:ascii="Times New Roman" w:hAnsi="Times New Roman" w:cs="Times New Roman"/>
          <w:sz w:val="28"/>
          <w:szCs w:val="28"/>
          <w:lang w:val="uk-UA"/>
        </w:rPr>
        <w:t>оль за результатами їх навчання.</w:t>
      </w:r>
    </w:p>
    <w:p w14:paraId="2599E7D0" w14:textId="53AE1D48" w:rsidR="00A8733C" w:rsidRPr="00A8733C" w:rsidRDefault="00A8733C" w:rsidP="00A8733C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33C">
        <w:rPr>
          <w:rFonts w:ascii="Times New Roman" w:hAnsi="Times New Roman" w:cs="Times New Roman"/>
          <w:sz w:val="28"/>
          <w:szCs w:val="28"/>
          <w:lang w:val="uk-UA"/>
        </w:rPr>
        <w:t>Спланувати комплекс заходів з підвищення рівня знань здобувачів вищої освіти випускних курсів з практично-ор</w:t>
      </w:r>
      <w:r w:rsidR="002E48F4">
        <w:rPr>
          <w:rFonts w:ascii="Times New Roman" w:hAnsi="Times New Roman" w:cs="Times New Roman"/>
          <w:sz w:val="28"/>
          <w:szCs w:val="28"/>
          <w:lang w:val="uk-UA"/>
        </w:rPr>
        <w:t>ієнтованих освітніх компонентів.</w:t>
      </w:r>
    </w:p>
    <w:p w14:paraId="1C5ECB8A" w14:textId="4BFC3FB0" w:rsidR="00A8733C" w:rsidRPr="00A8733C" w:rsidRDefault="00A8733C" w:rsidP="00A8733C">
      <w:pPr>
        <w:pStyle w:val="a8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733C">
        <w:rPr>
          <w:rFonts w:ascii="Times New Roman" w:hAnsi="Times New Roman" w:cs="Times New Roman"/>
          <w:sz w:val="28"/>
          <w:szCs w:val="28"/>
          <w:lang w:val="uk-UA"/>
        </w:rPr>
        <w:t>Забезпечення своєчасне заповнення фахівцями факультетів зведених відомостей успішності та подачу інформації про результати складання зимової/ літньої екзаменаційної/</w:t>
      </w:r>
      <w:proofErr w:type="spellStart"/>
      <w:r w:rsidRPr="00A8733C">
        <w:rPr>
          <w:rFonts w:ascii="Times New Roman" w:hAnsi="Times New Roman" w:cs="Times New Roman"/>
          <w:sz w:val="28"/>
          <w:szCs w:val="28"/>
          <w:lang w:val="uk-UA"/>
        </w:rPr>
        <w:t>екзаменаційно</w:t>
      </w:r>
      <w:proofErr w:type="spellEnd"/>
      <w:r w:rsidRPr="00A8733C">
        <w:rPr>
          <w:rFonts w:ascii="Times New Roman" w:hAnsi="Times New Roman" w:cs="Times New Roman"/>
          <w:sz w:val="28"/>
          <w:szCs w:val="28"/>
          <w:lang w:val="uk-UA"/>
        </w:rPr>
        <w:t>-залікової сесії до відділу організації освітнього процесу не пізніше 10 днів з дати останнього семестрового контролю.</w:t>
      </w:r>
    </w:p>
    <w:p w14:paraId="7BB330B7" w14:textId="77777777" w:rsidR="00A8733C" w:rsidRPr="00C94C54" w:rsidRDefault="00A8733C" w:rsidP="00A8733C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Завідувачам кафедр </w:t>
      </w:r>
      <w:proofErr w:type="spellStart"/>
      <w:r w:rsidRPr="00C94C54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C94C5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засіданнях кафедр обговорити результати навчання здобувачів вищої освіти у 2024-2025 навчальному році та вжити заходів з підвищення рівня їх знань.</w:t>
      </w:r>
    </w:p>
    <w:p w14:paraId="195428EF" w14:textId="77777777" w:rsidR="006B5244" w:rsidRDefault="006B5244" w:rsidP="00A8733C">
      <w:pPr>
        <w:pStyle w:val="2"/>
        <w:tabs>
          <w:tab w:val="left" w:pos="709"/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0339AB8" w14:textId="64728B3A" w:rsidR="00A8733C" w:rsidRPr="004B28DA" w:rsidRDefault="00521031" w:rsidP="00A8733C">
      <w:pPr>
        <w:pStyle w:val="2"/>
        <w:tabs>
          <w:tab w:val="left" w:pos="709"/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8DA">
        <w:rPr>
          <w:rFonts w:ascii="Times New Roman" w:hAnsi="Times New Roman" w:cs="Times New Roman"/>
          <w:bCs/>
          <w:sz w:val="28"/>
          <w:szCs w:val="28"/>
          <w:lang w:val="uk-UA"/>
        </w:rPr>
        <w:t>З третього питання</w:t>
      </w:r>
      <w:r w:rsidRPr="004B28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8733C" w:rsidRPr="004B28DA">
        <w:rPr>
          <w:rFonts w:ascii="Times New Roman" w:hAnsi="Times New Roman" w:cs="Times New Roman"/>
          <w:b/>
          <w:sz w:val="28"/>
          <w:szCs w:val="28"/>
          <w:lang w:val="uk-UA"/>
        </w:rPr>
        <w:t>«Про результати складання атестації здобувачами вищої освіти Донецького державного університету внутрішніх справ у 2025 році»</w:t>
      </w:r>
      <w:r w:rsidR="00A8733C" w:rsidRPr="004B28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Вчена рада заслухала й обговорила доповідь начальника відділу організації освітнього процесу </w:t>
      </w:r>
      <w:proofErr w:type="spellStart"/>
      <w:r w:rsidR="00A8733C" w:rsidRPr="004B28DA">
        <w:rPr>
          <w:rFonts w:ascii="Times New Roman" w:hAnsi="Times New Roman" w:cs="Times New Roman"/>
          <w:bCs/>
          <w:sz w:val="28"/>
          <w:szCs w:val="28"/>
          <w:lang w:val="uk-UA"/>
        </w:rPr>
        <w:t>ДонДУВС</w:t>
      </w:r>
      <w:proofErr w:type="spellEnd"/>
      <w:r w:rsidR="00A8733C" w:rsidRPr="004B28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доктора філософії </w:t>
      </w:r>
      <w:r w:rsidR="00A8733C" w:rsidRPr="004B28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А. ВОЛОБОЄВА. </w:t>
      </w:r>
    </w:p>
    <w:p w14:paraId="1FB456BB" w14:textId="260836FF" w:rsidR="00A8733C" w:rsidRPr="004B28DA" w:rsidRDefault="00A8733C" w:rsidP="00A8733C">
      <w:pPr>
        <w:pStyle w:val="2"/>
        <w:tabs>
          <w:tab w:val="left" w:pos="709"/>
          <w:tab w:val="left" w:pos="993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8DA">
        <w:rPr>
          <w:rFonts w:ascii="Times New Roman" w:hAnsi="Times New Roman" w:cs="Times New Roman"/>
          <w:sz w:val="28"/>
          <w:szCs w:val="28"/>
          <w:lang w:val="uk-UA"/>
        </w:rPr>
        <w:t>На засіданні Вченої ради було схвалено рішення:</w:t>
      </w:r>
    </w:p>
    <w:p w14:paraId="32E91936" w14:textId="77777777" w:rsidR="00A8733C" w:rsidRPr="00C94C54" w:rsidRDefault="00A8733C" w:rsidP="00A8733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28DA">
        <w:rPr>
          <w:rFonts w:ascii="Times New Roman" w:hAnsi="Times New Roman" w:cs="Times New Roman"/>
          <w:sz w:val="28"/>
          <w:szCs w:val="28"/>
          <w:lang w:val="uk-UA"/>
        </w:rPr>
        <w:t>Визнати задовільними результати складання атестації здобувачами</w:t>
      </w:r>
      <w:r w:rsidRPr="00C94C54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 </w:t>
      </w:r>
      <w:proofErr w:type="spellStart"/>
      <w:r w:rsidRPr="00C94C54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C94C54">
        <w:rPr>
          <w:rFonts w:ascii="Times New Roman" w:hAnsi="Times New Roman" w:cs="Times New Roman"/>
          <w:sz w:val="28"/>
          <w:szCs w:val="28"/>
          <w:lang w:val="uk-UA"/>
        </w:rPr>
        <w:t xml:space="preserve"> у 2025 році.</w:t>
      </w:r>
    </w:p>
    <w:p w14:paraId="337908B5" w14:textId="0680728B" w:rsidR="00A8733C" w:rsidRPr="00C94C54" w:rsidRDefault="00A8733C" w:rsidP="00A8733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4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Завідувачам кафедр </w:t>
      </w:r>
      <w:proofErr w:type="spellStart"/>
      <w:r w:rsidRPr="00C94C54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C94C54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засіданнях кафедр обговорити результати складання атестації здобувачами вищої освіти </w:t>
      </w:r>
      <w:proofErr w:type="spellStart"/>
      <w:r w:rsidRPr="00C94C54">
        <w:rPr>
          <w:rFonts w:ascii="Times New Roman" w:hAnsi="Times New Roman" w:cs="Times New Roman"/>
          <w:sz w:val="28"/>
          <w:szCs w:val="28"/>
          <w:lang w:val="uk-UA"/>
        </w:rPr>
        <w:t>ДонДУВС</w:t>
      </w:r>
      <w:proofErr w:type="spellEnd"/>
      <w:r w:rsidRPr="00C94C54">
        <w:rPr>
          <w:rFonts w:ascii="Times New Roman" w:hAnsi="Times New Roman" w:cs="Times New Roman"/>
          <w:sz w:val="28"/>
          <w:szCs w:val="28"/>
          <w:lang w:val="uk-UA"/>
        </w:rPr>
        <w:t xml:space="preserve"> у 2025 році та вжити заходів з підвищення рівня їх знань.</w:t>
      </w:r>
    </w:p>
    <w:p w14:paraId="349CFCB0" w14:textId="17BCBA25" w:rsidR="00C94C54" w:rsidRPr="006B5244" w:rsidRDefault="00C94C54" w:rsidP="006B5244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7F59D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В </w:t>
      </w:r>
      <w:r w:rsidRPr="00F67BB7">
        <w:rPr>
          <w:rStyle w:val="a5"/>
          <w:rFonts w:ascii="Times New Roman" w:hAnsi="Times New Roman" w:cs="Times New Roman"/>
          <w:b/>
          <w:bCs/>
          <w:i w:val="0"/>
          <w:color w:val="000000"/>
          <w:sz w:val="28"/>
          <w:szCs w:val="28"/>
          <w:lang w:val="uk-UA"/>
        </w:rPr>
        <w:t>«Різному»</w:t>
      </w:r>
      <w:r w:rsidRPr="007F59D6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 порядку денного засідання були розглянуті питання щодо:</w:t>
      </w:r>
      <w:r w:rsidR="002E48F4">
        <w:rPr>
          <w:rStyle w:val="a5"/>
          <w:rFonts w:ascii="Times New Roman" w:hAnsi="Times New Roman" w:cs="Times New Roman"/>
          <w:i w:val="0"/>
          <w:color w:val="000000"/>
          <w:sz w:val="28"/>
          <w:szCs w:val="28"/>
          <w:lang w:val="uk-UA"/>
        </w:rPr>
        <w:t xml:space="preserve"> </w:t>
      </w:r>
      <w:r w:rsidR="002E48F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94C5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хвалення кандидатур із числа перемінного складу університету до заохочення нагрудним знаком «Відмінник навчання» та схвалення кандидатур із числа постійного складу університету до заохочення нагрудним знаком «За вагомий внесок у розвиток університету» і нагородження Цінним подарунком «Ручний </w:t>
      </w:r>
      <w:r w:rsidRPr="00C94C5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lastRenderedPageBreak/>
        <w:t xml:space="preserve">годинник»; забезпечення дотримання академічної доброчесності та корпоративної етики у </w:t>
      </w:r>
      <w:proofErr w:type="spellStart"/>
      <w:r w:rsidRPr="00C94C5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ДонДУВС</w:t>
      </w:r>
      <w:proofErr w:type="spellEnd"/>
      <w:r w:rsidRPr="00C94C5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;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докторантури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денну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, доктора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з права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Арсентьєва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Д. С.;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на 2-й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докторанта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денної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Патрелюка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Д. А.;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аспірантки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Петренко А. С</w:t>
      </w:r>
      <w:r w:rsidR="006B5244" w:rsidRPr="006B5244">
        <w:rPr>
          <w:rFonts w:ascii="Times New Roman" w:hAnsi="Times New Roman" w:cs="Times New Roman"/>
          <w:i/>
          <w:sz w:val="28"/>
          <w:szCs w:val="28"/>
        </w:rPr>
        <w:t>.</w:t>
      </w:r>
      <w:r w:rsidR="006B5244" w:rsidRPr="006B524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докторанта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Ярмоленка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О. С. у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завершенням</w:t>
      </w:r>
      <w:proofErr w:type="spellEnd"/>
      <w:r w:rsidR="006B5244" w:rsidRPr="006B5244">
        <w:rPr>
          <w:rFonts w:ascii="Times New Roman" w:hAnsi="Times New Roman" w:cs="Times New Roman"/>
          <w:sz w:val="28"/>
          <w:szCs w:val="28"/>
        </w:rPr>
        <w:t xml:space="preserve"> строку </w:t>
      </w:r>
      <w:proofErr w:type="spellStart"/>
      <w:r w:rsidR="006B5244" w:rsidRPr="006B524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6B524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C94C5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внесення змін до Плану науково-дослідної роботи Донецького державного університету внутрішніх справ на 2025 рік; </w:t>
      </w:r>
      <w:r w:rsidR="002E48F4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94C5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розгляд</w:t>
      </w:r>
      <w:r w:rsidR="002E48F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у</w:t>
      </w:r>
      <w:r w:rsidRPr="00C94C5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та схвалення Положень Донецького державного університету внутрішніх справ.</w:t>
      </w:r>
      <w:bookmarkStart w:id="1" w:name="_GoBack"/>
      <w:bookmarkEnd w:id="1"/>
    </w:p>
    <w:p w14:paraId="0596BB4A" w14:textId="77777777" w:rsidR="00C94C54" w:rsidRPr="00C94C54" w:rsidRDefault="00C94C54" w:rsidP="00C94C54">
      <w:pPr>
        <w:spacing w:after="0" w:line="223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62D1CF3D" w14:textId="77777777" w:rsidR="00C94C54" w:rsidRPr="00C94C54" w:rsidRDefault="00C94C54" w:rsidP="00A8733C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94C54" w:rsidRPr="00C94C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DDD"/>
    <w:multiLevelType w:val="multilevel"/>
    <w:tmpl w:val="76B0BF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1BA6A7F"/>
    <w:multiLevelType w:val="multilevel"/>
    <w:tmpl w:val="17C06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3E2325F"/>
    <w:multiLevelType w:val="hybridMultilevel"/>
    <w:tmpl w:val="62C0FEC4"/>
    <w:lvl w:ilvl="0" w:tplc="D5A48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93733F"/>
    <w:multiLevelType w:val="multilevel"/>
    <w:tmpl w:val="25E66C90"/>
    <w:lvl w:ilvl="0">
      <w:start w:val="1"/>
      <w:numFmt w:val="decimal"/>
      <w:lvlText w:val="%1."/>
      <w:lvlJc w:val="left"/>
      <w:pPr>
        <w:ind w:left="1201" w:hanging="492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6669A0"/>
    <w:multiLevelType w:val="multilevel"/>
    <w:tmpl w:val="18864E3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5" w15:restartNumberingAfterBreak="0">
    <w:nsid w:val="109275C9"/>
    <w:multiLevelType w:val="multilevel"/>
    <w:tmpl w:val="467A4E28"/>
    <w:lvl w:ilvl="0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0C86CBA"/>
    <w:multiLevelType w:val="multilevel"/>
    <w:tmpl w:val="CB54EE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3794A14"/>
    <w:multiLevelType w:val="hybridMultilevel"/>
    <w:tmpl w:val="1B4ED77E"/>
    <w:lvl w:ilvl="0" w:tplc="83AA7B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B620D6"/>
    <w:multiLevelType w:val="multilevel"/>
    <w:tmpl w:val="436252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19B31975"/>
    <w:multiLevelType w:val="hybridMultilevel"/>
    <w:tmpl w:val="9B48AF62"/>
    <w:lvl w:ilvl="0" w:tplc="F874FDE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CE5C59"/>
    <w:multiLevelType w:val="hybridMultilevel"/>
    <w:tmpl w:val="192AC2E6"/>
    <w:lvl w:ilvl="0" w:tplc="5E28A4B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703F"/>
    <w:multiLevelType w:val="multilevel"/>
    <w:tmpl w:val="9202DC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1F4136C3"/>
    <w:multiLevelType w:val="hybridMultilevel"/>
    <w:tmpl w:val="56BCF978"/>
    <w:lvl w:ilvl="0" w:tplc="F342B9E6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FA07B6C"/>
    <w:multiLevelType w:val="hybridMultilevel"/>
    <w:tmpl w:val="4B2C5708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817ED9"/>
    <w:multiLevelType w:val="multilevel"/>
    <w:tmpl w:val="17C06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2A00BA9"/>
    <w:multiLevelType w:val="hybridMultilevel"/>
    <w:tmpl w:val="0834102A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F7BD3"/>
    <w:multiLevelType w:val="multilevel"/>
    <w:tmpl w:val="8BD037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2D5C524F"/>
    <w:multiLevelType w:val="multilevel"/>
    <w:tmpl w:val="F2A2B4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EA3584E"/>
    <w:multiLevelType w:val="hybridMultilevel"/>
    <w:tmpl w:val="ECB0CBA8"/>
    <w:lvl w:ilvl="0" w:tplc="1D20C312">
      <w:start w:val="2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340ABA"/>
    <w:multiLevelType w:val="multilevel"/>
    <w:tmpl w:val="CB54EE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32CB4702"/>
    <w:multiLevelType w:val="multilevel"/>
    <w:tmpl w:val="7EE81870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b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sz w:val="28"/>
      </w:rPr>
    </w:lvl>
  </w:abstractNum>
  <w:abstractNum w:abstractNumId="21" w15:restartNumberingAfterBreak="0">
    <w:nsid w:val="3864070B"/>
    <w:multiLevelType w:val="multilevel"/>
    <w:tmpl w:val="05DE940A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3FC23A39"/>
    <w:multiLevelType w:val="hybridMultilevel"/>
    <w:tmpl w:val="3D6CC7C2"/>
    <w:lvl w:ilvl="0" w:tplc="893C6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D703AE"/>
    <w:multiLevelType w:val="hybridMultilevel"/>
    <w:tmpl w:val="AB86E0E6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BC1089"/>
    <w:multiLevelType w:val="multilevel"/>
    <w:tmpl w:val="2AAE9F58"/>
    <w:lvl w:ilvl="0">
      <w:start w:val="2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47AE22C3"/>
    <w:multiLevelType w:val="hybridMultilevel"/>
    <w:tmpl w:val="50C4E146"/>
    <w:lvl w:ilvl="0" w:tplc="F8E4C9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E117D7"/>
    <w:multiLevelType w:val="multilevel"/>
    <w:tmpl w:val="17C06CD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>
      <w:start w:val="1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7" w15:restartNumberingAfterBreak="0">
    <w:nsid w:val="4E584668"/>
    <w:multiLevelType w:val="multilevel"/>
    <w:tmpl w:val="C3AE8E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4B3262A"/>
    <w:multiLevelType w:val="hybridMultilevel"/>
    <w:tmpl w:val="A008E2FC"/>
    <w:lvl w:ilvl="0" w:tplc="128269A6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B66632"/>
    <w:multiLevelType w:val="hybridMultilevel"/>
    <w:tmpl w:val="D4762B8E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81432BE"/>
    <w:multiLevelType w:val="hybridMultilevel"/>
    <w:tmpl w:val="D7F446D4"/>
    <w:lvl w:ilvl="0" w:tplc="00949A8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23405"/>
    <w:multiLevelType w:val="hybridMultilevel"/>
    <w:tmpl w:val="C710393C"/>
    <w:lvl w:ilvl="0" w:tplc="D5A48B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5A3C24"/>
    <w:multiLevelType w:val="multilevel"/>
    <w:tmpl w:val="DA9878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6E80681"/>
    <w:multiLevelType w:val="hybridMultilevel"/>
    <w:tmpl w:val="6DB2D3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FB7467"/>
    <w:multiLevelType w:val="hybridMultilevel"/>
    <w:tmpl w:val="1FA4259E"/>
    <w:lvl w:ilvl="0" w:tplc="1D20C312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252A1"/>
    <w:multiLevelType w:val="hybridMultilevel"/>
    <w:tmpl w:val="B770DF12"/>
    <w:lvl w:ilvl="0" w:tplc="D5A48BD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9"/>
  </w:num>
  <w:num w:numId="4">
    <w:abstractNumId w:val="34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32"/>
  </w:num>
  <w:num w:numId="10">
    <w:abstractNumId w:val="13"/>
  </w:num>
  <w:num w:numId="11">
    <w:abstractNumId w:val="1"/>
  </w:num>
  <w:num w:numId="12">
    <w:abstractNumId w:val="22"/>
  </w:num>
  <w:num w:numId="13">
    <w:abstractNumId w:val="33"/>
  </w:num>
  <w:num w:numId="14">
    <w:abstractNumId w:val="8"/>
  </w:num>
  <w:num w:numId="15">
    <w:abstractNumId w:val="14"/>
  </w:num>
  <w:num w:numId="16">
    <w:abstractNumId w:val="5"/>
  </w:num>
  <w:num w:numId="17">
    <w:abstractNumId w:val="27"/>
  </w:num>
  <w:num w:numId="18">
    <w:abstractNumId w:val="3"/>
  </w:num>
  <w:num w:numId="19">
    <w:abstractNumId w:val="17"/>
  </w:num>
  <w:num w:numId="20">
    <w:abstractNumId w:val="0"/>
  </w:num>
  <w:num w:numId="21">
    <w:abstractNumId w:val="23"/>
  </w:num>
  <w:num w:numId="22">
    <w:abstractNumId w:val="31"/>
  </w:num>
  <w:num w:numId="23">
    <w:abstractNumId w:val="10"/>
  </w:num>
  <w:num w:numId="24">
    <w:abstractNumId w:val="12"/>
  </w:num>
  <w:num w:numId="25">
    <w:abstractNumId w:val="7"/>
  </w:num>
  <w:num w:numId="26">
    <w:abstractNumId w:val="25"/>
  </w:num>
  <w:num w:numId="27">
    <w:abstractNumId w:val="16"/>
  </w:num>
  <w:num w:numId="28">
    <w:abstractNumId w:val="19"/>
  </w:num>
  <w:num w:numId="29">
    <w:abstractNumId w:val="29"/>
  </w:num>
  <w:num w:numId="30">
    <w:abstractNumId w:val="6"/>
  </w:num>
  <w:num w:numId="31">
    <w:abstractNumId w:val="2"/>
  </w:num>
  <w:num w:numId="32">
    <w:abstractNumId w:val="30"/>
  </w:num>
  <w:num w:numId="33">
    <w:abstractNumId w:val="28"/>
  </w:num>
  <w:num w:numId="34">
    <w:abstractNumId w:val="11"/>
  </w:num>
  <w:num w:numId="35">
    <w:abstractNumId w:val="4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78"/>
    <w:rsid w:val="000178D2"/>
    <w:rsid w:val="0002187C"/>
    <w:rsid w:val="000308DF"/>
    <w:rsid w:val="000357B5"/>
    <w:rsid w:val="00060D25"/>
    <w:rsid w:val="000650D9"/>
    <w:rsid w:val="000728A8"/>
    <w:rsid w:val="000904B7"/>
    <w:rsid w:val="000C0CD2"/>
    <w:rsid w:val="000F2329"/>
    <w:rsid w:val="001022E0"/>
    <w:rsid w:val="001A4CE7"/>
    <w:rsid w:val="001C1D33"/>
    <w:rsid w:val="00256CA7"/>
    <w:rsid w:val="002A00A0"/>
    <w:rsid w:val="002A5985"/>
    <w:rsid w:val="002C77B3"/>
    <w:rsid w:val="002D1B0B"/>
    <w:rsid w:val="002E4153"/>
    <w:rsid w:val="002E48F4"/>
    <w:rsid w:val="00320929"/>
    <w:rsid w:val="003A1CC7"/>
    <w:rsid w:val="003B4C78"/>
    <w:rsid w:val="0041493D"/>
    <w:rsid w:val="00421237"/>
    <w:rsid w:val="00452E59"/>
    <w:rsid w:val="0045537F"/>
    <w:rsid w:val="00480765"/>
    <w:rsid w:val="004B28DA"/>
    <w:rsid w:val="004C0704"/>
    <w:rsid w:val="004F5D74"/>
    <w:rsid w:val="00521031"/>
    <w:rsid w:val="005210AA"/>
    <w:rsid w:val="0054525E"/>
    <w:rsid w:val="0055615C"/>
    <w:rsid w:val="00571BF7"/>
    <w:rsid w:val="005A614C"/>
    <w:rsid w:val="0064416E"/>
    <w:rsid w:val="00663AA4"/>
    <w:rsid w:val="00666EC6"/>
    <w:rsid w:val="00672162"/>
    <w:rsid w:val="006B5244"/>
    <w:rsid w:val="006B5C21"/>
    <w:rsid w:val="006D0CCA"/>
    <w:rsid w:val="00725242"/>
    <w:rsid w:val="00734356"/>
    <w:rsid w:val="007F59D6"/>
    <w:rsid w:val="00801C8A"/>
    <w:rsid w:val="008254F8"/>
    <w:rsid w:val="00825B15"/>
    <w:rsid w:val="00845178"/>
    <w:rsid w:val="008616A4"/>
    <w:rsid w:val="00870A2E"/>
    <w:rsid w:val="008C55F8"/>
    <w:rsid w:val="008D16FB"/>
    <w:rsid w:val="008F7A4B"/>
    <w:rsid w:val="009A0F54"/>
    <w:rsid w:val="009A1B3C"/>
    <w:rsid w:val="009A4B72"/>
    <w:rsid w:val="009C3833"/>
    <w:rsid w:val="00A30BB6"/>
    <w:rsid w:val="00A32090"/>
    <w:rsid w:val="00A43F75"/>
    <w:rsid w:val="00A50538"/>
    <w:rsid w:val="00A60466"/>
    <w:rsid w:val="00A738A9"/>
    <w:rsid w:val="00A8733C"/>
    <w:rsid w:val="00A90BBA"/>
    <w:rsid w:val="00A95370"/>
    <w:rsid w:val="00AA1644"/>
    <w:rsid w:val="00AD33C5"/>
    <w:rsid w:val="00B0080E"/>
    <w:rsid w:val="00B07DFA"/>
    <w:rsid w:val="00BC7A32"/>
    <w:rsid w:val="00C45AC2"/>
    <w:rsid w:val="00C6244B"/>
    <w:rsid w:val="00C94C54"/>
    <w:rsid w:val="00D30FF6"/>
    <w:rsid w:val="00D63E78"/>
    <w:rsid w:val="00D9716D"/>
    <w:rsid w:val="00DC68A4"/>
    <w:rsid w:val="00DE3A68"/>
    <w:rsid w:val="00DE4677"/>
    <w:rsid w:val="00E01DC0"/>
    <w:rsid w:val="00E56027"/>
    <w:rsid w:val="00E62141"/>
    <w:rsid w:val="00E81DCD"/>
    <w:rsid w:val="00E84AB8"/>
    <w:rsid w:val="00EA0051"/>
    <w:rsid w:val="00EF1FF7"/>
    <w:rsid w:val="00F30D97"/>
    <w:rsid w:val="00F67BB7"/>
    <w:rsid w:val="00F73508"/>
    <w:rsid w:val="00FA2793"/>
    <w:rsid w:val="00FB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A930"/>
  <w15:chartTrackingRefBased/>
  <w15:docId w15:val="{5DD57326-FED0-472E-9FC6-E40C6ED9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63E78"/>
    <w:rPr>
      <w:b/>
      <w:bCs/>
    </w:rPr>
  </w:style>
  <w:style w:type="character" w:customStyle="1" w:styleId="apple-converted-space">
    <w:name w:val="apple-converted-space"/>
    <w:basedOn w:val="a0"/>
    <w:rsid w:val="00D63E78"/>
  </w:style>
  <w:style w:type="character" w:styleId="a5">
    <w:name w:val="Emphasis"/>
    <w:basedOn w:val="a0"/>
    <w:qFormat/>
    <w:rsid w:val="00D63E78"/>
    <w:rPr>
      <w:i/>
      <w:iCs/>
    </w:rPr>
  </w:style>
  <w:style w:type="paragraph" w:styleId="a6">
    <w:name w:val="Body Text"/>
    <w:basedOn w:val="a"/>
    <w:link w:val="a7"/>
    <w:uiPriority w:val="99"/>
    <w:unhideWhenUsed/>
    <w:rsid w:val="00D63E78"/>
    <w:pPr>
      <w:spacing w:after="120"/>
    </w:pPr>
    <w:rPr>
      <w:lang w:val="en-US"/>
    </w:rPr>
  </w:style>
  <w:style w:type="character" w:customStyle="1" w:styleId="a7">
    <w:name w:val="Основной текст Знак"/>
    <w:basedOn w:val="a0"/>
    <w:link w:val="a6"/>
    <w:uiPriority w:val="99"/>
    <w:rsid w:val="00D63E78"/>
    <w:rPr>
      <w:lang w:val="en-US"/>
    </w:rPr>
  </w:style>
  <w:style w:type="paragraph" w:styleId="a8">
    <w:name w:val="List Paragraph"/>
    <w:aliases w:val="Bullet Points,Liste Paragraf,Numbered Standard,Bullet Styles para,Heading 2_sj,Numbered Para 1,Dot pt,No Spacing1,List Paragraph Char Char Char,Indicator Text,Bullet 1,List Paragraph1,MAIN CONTENT,List Paragraph12,Source,body 2"/>
    <w:basedOn w:val="a"/>
    <w:link w:val="a9"/>
    <w:uiPriority w:val="34"/>
    <w:qFormat/>
    <w:rsid w:val="00D63E78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2A59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A5985"/>
  </w:style>
  <w:style w:type="paragraph" w:styleId="aa">
    <w:name w:val="Balloon Text"/>
    <w:basedOn w:val="a"/>
    <w:link w:val="ab"/>
    <w:unhideWhenUsed/>
    <w:rsid w:val="009A1B3C"/>
    <w:pPr>
      <w:spacing w:after="0" w:line="240" w:lineRule="auto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b">
    <w:name w:val="Текст выноски Знак"/>
    <w:basedOn w:val="a0"/>
    <w:link w:val="aa"/>
    <w:rsid w:val="009A1B3C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9">
    <w:name w:val="Абзац списка Знак"/>
    <w:aliases w:val="Bullet Points Знак,Liste Paragraf Знак,Numbered Standard Знак,Bullet Styles para Знак,Heading 2_sj Знак,Numbered Para 1 Знак,Dot pt Знак,No Spacing1 Знак,List Paragraph Char Char Char Знак,Indicator Text Знак,Bullet 1 Знак,Source Знак"/>
    <w:basedOn w:val="a0"/>
    <w:link w:val="a8"/>
    <w:uiPriority w:val="34"/>
    <w:locked/>
    <w:rsid w:val="009A1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PC2</cp:lastModifiedBy>
  <cp:revision>3</cp:revision>
  <dcterms:created xsi:type="dcterms:W3CDTF">2025-09-22T09:01:00Z</dcterms:created>
  <dcterms:modified xsi:type="dcterms:W3CDTF">2025-09-25T08:15:00Z</dcterms:modified>
</cp:coreProperties>
</file>