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7CE7" w14:textId="77777777" w:rsidR="00653749" w:rsidRPr="00653749" w:rsidRDefault="00653749" w:rsidP="00653749">
      <w:pPr>
        <w:widowControl w:val="0"/>
        <w:autoSpaceDE w:val="0"/>
        <w:autoSpaceDN w:val="0"/>
        <w:adjustRightInd w:val="0"/>
        <w:ind w:left="5954"/>
        <w:jc w:val="both"/>
        <w:rPr>
          <w:iCs/>
          <w:sz w:val="20"/>
          <w:szCs w:val="20"/>
          <w:lang w:val="uk-UA"/>
        </w:rPr>
      </w:pPr>
      <w:r w:rsidRPr="00653749">
        <w:rPr>
          <w:iCs/>
          <w:sz w:val="20"/>
          <w:szCs w:val="20"/>
          <w:lang w:val="uk-UA"/>
        </w:rPr>
        <w:t>Додаток 1</w:t>
      </w:r>
    </w:p>
    <w:p w14:paraId="4F8F78F7" w14:textId="77777777" w:rsidR="00653749" w:rsidRPr="00653749" w:rsidRDefault="00653749" w:rsidP="00653749">
      <w:pPr>
        <w:widowControl w:val="0"/>
        <w:autoSpaceDE w:val="0"/>
        <w:autoSpaceDN w:val="0"/>
        <w:adjustRightInd w:val="0"/>
        <w:ind w:left="5954"/>
        <w:jc w:val="both"/>
        <w:rPr>
          <w:iCs/>
          <w:sz w:val="20"/>
          <w:szCs w:val="20"/>
          <w:lang w:val="uk-UA"/>
        </w:rPr>
      </w:pPr>
      <w:r w:rsidRPr="00653749">
        <w:rPr>
          <w:iCs/>
          <w:sz w:val="20"/>
          <w:szCs w:val="20"/>
          <w:lang w:val="uk-UA"/>
        </w:rPr>
        <w:t xml:space="preserve">до Правил прийому </w:t>
      </w:r>
      <w:proofErr w:type="spellStart"/>
      <w:r w:rsidRPr="00653749">
        <w:rPr>
          <w:iCs/>
          <w:sz w:val="20"/>
          <w:szCs w:val="20"/>
          <w:lang w:val="uk-UA"/>
        </w:rPr>
        <w:t>ДонДУВС</w:t>
      </w:r>
      <w:proofErr w:type="spellEnd"/>
      <w:r w:rsidRPr="00653749">
        <w:rPr>
          <w:iCs/>
          <w:sz w:val="20"/>
          <w:szCs w:val="20"/>
          <w:lang w:val="uk-UA"/>
        </w:rPr>
        <w:t xml:space="preserve"> у 2024 році</w:t>
      </w:r>
    </w:p>
    <w:p w14:paraId="4E208DC5" w14:textId="77777777" w:rsidR="00653749" w:rsidRPr="00653749" w:rsidRDefault="00653749" w:rsidP="00653749">
      <w:pPr>
        <w:rPr>
          <w:b/>
          <w:bCs/>
          <w:sz w:val="28"/>
          <w:szCs w:val="28"/>
          <w:lang w:val="uk-UA"/>
        </w:rPr>
      </w:pPr>
    </w:p>
    <w:p w14:paraId="51EBA9F0" w14:textId="77777777" w:rsidR="00653749" w:rsidRPr="00653749" w:rsidRDefault="00653749" w:rsidP="00653749">
      <w:pPr>
        <w:rPr>
          <w:b/>
          <w:bCs/>
          <w:sz w:val="28"/>
          <w:szCs w:val="28"/>
          <w:lang w:val="uk-UA"/>
        </w:rPr>
      </w:pPr>
    </w:p>
    <w:p w14:paraId="58E34131" w14:textId="77777777" w:rsidR="00653749" w:rsidRPr="00653749" w:rsidRDefault="00653749" w:rsidP="00653749">
      <w:pPr>
        <w:jc w:val="center"/>
        <w:rPr>
          <w:sz w:val="28"/>
          <w:szCs w:val="28"/>
          <w:lang w:val="uk-UA"/>
        </w:rPr>
      </w:pPr>
      <w:r w:rsidRPr="00653749">
        <w:rPr>
          <w:b/>
          <w:bCs/>
          <w:sz w:val="28"/>
          <w:szCs w:val="28"/>
          <w:lang w:val="uk-UA"/>
        </w:rPr>
        <w:t>Правила</w:t>
      </w:r>
    </w:p>
    <w:p w14:paraId="2148C8F3" w14:textId="77777777" w:rsidR="00653749" w:rsidRPr="00653749" w:rsidRDefault="00653749" w:rsidP="00653749">
      <w:pPr>
        <w:jc w:val="center"/>
        <w:rPr>
          <w:sz w:val="28"/>
          <w:szCs w:val="28"/>
          <w:lang w:val="uk-UA"/>
        </w:rPr>
      </w:pPr>
      <w:r w:rsidRPr="00653749">
        <w:rPr>
          <w:b/>
          <w:bCs/>
          <w:sz w:val="28"/>
          <w:szCs w:val="28"/>
          <w:lang w:val="uk-UA"/>
        </w:rPr>
        <w:t xml:space="preserve">прийому до аспірантури </w:t>
      </w:r>
    </w:p>
    <w:p w14:paraId="0051C515" w14:textId="77777777" w:rsidR="00653749" w:rsidRPr="00653749" w:rsidRDefault="00653749" w:rsidP="00653749">
      <w:pPr>
        <w:jc w:val="center"/>
        <w:rPr>
          <w:b/>
          <w:sz w:val="28"/>
          <w:szCs w:val="28"/>
          <w:lang w:val="uk-UA"/>
        </w:rPr>
      </w:pPr>
      <w:r w:rsidRPr="00653749">
        <w:rPr>
          <w:b/>
          <w:sz w:val="28"/>
          <w:szCs w:val="28"/>
          <w:lang w:val="uk-UA"/>
        </w:rPr>
        <w:t xml:space="preserve">Донецького державного університету внутрішніх справ </w:t>
      </w:r>
      <w:r w:rsidRPr="00653749">
        <w:rPr>
          <w:b/>
          <w:bCs/>
          <w:sz w:val="28"/>
          <w:szCs w:val="28"/>
          <w:lang w:val="uk-UA"/>
        </w:rPr>
        <w:t>у 2024 році</w:t>
      </w:r>
    </w:p>
    <w:p w14:paraId="5C026FF3" w14:textId="77777777" w:rsidR="00653749" w:rsidRPr="00653749" w:rsidRDefault="00653749" w:rsidP="00653749">
      <w:pPr>
        <w:rPr>
          <w:b/>
          <w:bCs/>
          <w:sz w:val="28"/>
          <w:szCs w:val="28"/>
          <w:lang w:val="uk-UA"/>
        </w:rPr>
      </w:pPr>
    </w:p>
    <w:p w14:paraId="648D9564" w14:textId="77777777" w:rsidR="00653749" w:rsidRPr="00653749" w:rsidRDefault="00653749" w:rsidP="00653749">
      <w:pPr>
        <w:jc w:val="center"/>
        <w:rPr>
          <w:b/>
          <w:sz w:val="28"/>
          <w:szCs w:val="28"/>
          <w:lang w:val="uk-UA"/>
        </w:rPr>
      </w:pPr>
      <w:r w:rsidRPr="00653749">
        <w:rPr>
          <w:b/>
          <w:sz w:val="28"/>
          <w:szCs w:val="28"/>
          <w:lang w:val="uk-UA"/>
        </w:rPr>
        <w:t>І. Загальні положення</w:t>
      </w:r>
    </w:p>
    <w:p w14:paraId="26A91CEF" w14:textId="77777777" w:rsidR="00653749" w:rsidRPr="00653749" w:rsidRDefault="00653749" w:rsidP="00653749">
      <w:pPr>
        <w:rPr>
          <w:b/>
          <w:sz w:val="28"/>
          <w:szCs w:val="28"/>
          <w:lang w:val="uk-UA"/>
        </w:rPr>
      </w:pPr>
    </w:p>
    <w:p w14:paraId="40C7BD1D" w14:textId="77777777" w:rsidR="00653749" w:rsidRPr="00653749" w:rsidRDefault="00653749" w:rsidP="00653749">
      <w:pPr>
        <w:ind w:firstLine="709"/>
        <w:jc w:val="both"/>
        <w:rPr>
          <w:sz w:val="28"/>
          <w:szCs w:val="28"/>
          <w:lang w:val="uk-UA"/>
        </w:rPr>
      </w:pPr>
      <w:r w:rsidRPr="00653749">
        <w:rPr>
          <w:sz w:val="28"/>
          <w:szCs w:val="28"/>
          <w:lang w:val="uk-UA"/>
        </w:rPr>
        <w:t xml:space="preserve">Провадження освітньої діяльності на третьому </w:t>
      </w:r>
      <w:proofErr w:type="spellStart"/>
      <w:r w:rsidRPr="00653749">
        <w:rPr>
          <w:sz w:val="28"/>
          <w:szCs w:val="28"/>
          <w:lang w:val="uk-UA"/>
        </w:rPr>
        <w:t>освітньо</w:t>
      </w:r>
      <w:proofErr w:type="spellEnd"/>
      <w:r w:rsidRPr="00653749">
        <w:rPr>
          <w:sz w:val="28"/>
          <w:szCs w:val="28"/>
          <w:lang w:val="uk-UA"/>
        </w:rPr>
        <w:t xml:space="preserve">-науковому рівні у Донецькому державному університету внутрішніх справ (далі – </w:t>
      </w:r>
      <w:proofErr w:type="spellStart"/>
      <w:r w:rsidRPr="00653749">
        <w:rPr>
          <w:sz w:val="28"/>
          <w:szCs w:val="28"/>
          <w:lang w:val="uk-UA"/>
        </w:rPr>
        <w:t>ДонДУВС</w:t>
      </w:r>
      <w:proofErr w:type="spellEnd"/>
      <w:r w:rsidRPr="00653749">
        <w:rPr>
          <w:sz w:val="28"/>
          <w:szCs w:val="28"/>
          <w:lang w:val="uk-UA"/>
        </w:rPr>
        <w:t>) здійснюється відповідно до ліцензії на здійснення освітньої діяльності у сфері вищої освіти, виданої Міністерством освіти і науки України, за освітнім ступенем «доктор філософії» за такими спеціальностями:</w:t>
      </w:r>
    </w:p>
    <w:p w14:paraId="49AED588" w14:textId="77777777" w:rsidR="00653749" w:rsidRPr="00653749" w:rsidRDefault="00653749" w:rsidP="00653749">
      <w:pPr>
        <w:numPr>
          <w:ilvl w:val="0"/>
          <w:numId w:val="1"/>
        </w:numPr>
        <w:tabs>
          <w:tab w:val="left" w:pos="993"/>
        </w:tabs>
        <w:ind w:left="0" w:firstLine="709"/>
        <w:jc w:val="both"/>
        <w:rPr>
          <w:rFonts w:eastAsia="Times New Roman"/>
          <w:sz w:val="28"/>
          <w:szCs w:val="28"/>
          <w:lang w:val="uk-UA"/>
        </w:rPr>
      </w:pPr>
      <w:r w:rsidRPr="00653749">
        <w:rPr>
          <w:rFonts w:eastAsia="Times New Roman"/>
          <w:sz w:val="28"/>
          <w:szCs w:val="28"/>
          <w:lang w:val="uk-UA"/>
        </w:rPr>
        <w:t>081 «Право» (наказ МОН України від 20.02.2024 № 103-л, сертифікат про акредитацію освітньої програми № 3637 з терміном дії до 01.07.2028);</w:t>
      </w:r>
    </w:p>
    <w:p w14:paraId="53428DA2" w14:textId="77777777" w:rsidR="00653749" w:rsidRPr="00653749" w:rsidRDefault="00653749" w:rsidP="00653749">
      <w:pPr>
        <w:numPr>
          <w:ilvl w:val="0"/>
          <w:numId w:val="1"/>
        </w:numPr>
        <w:tabs>
          <w:tab w:val="left" w:pos="993"/>
        </w:tabs>
        <w:ind w:left="0" w:firstLine="709"/>
        <w:jc w:val="both"/>
        <w:rPr>
          <w:rFonts w:eastAsia="Times New Roman"/>
          <w:sz w:val="28"/>
          <w:szCs w:val="28"/>
          <w:lang w:val="uk-UA"/>
        </w:rPr>
      </w:pPr>
      <w:r w:rsidRPr="00653749">
        <w:rPr>
          <w:rFonts w:eastAsia="Times New Roman"/>
          <w:sz w:val="28"/>
          <w:szCs w:val="28"/>
          <w:lang w:val="uk-UA"/>
        </w:rPr>
        <w:t>262 «Правоохоронна діяльність» (наказ МОН України від 20.02.2024 № 103-л, акредитація освітньої програми планується у 2027 році);</w:t>
      </w:r>
    </w:p>
    <w:p w14:paraId="3B4067C7" w14:textId="77777777" w:rsidR="00653749" w:rsidRPr="00653749" w:rsidRDefault="00653749" w:rsidP="00653749">
      <w:pPr>
        <w:ind w:firstLine="709"/>
        <w:jc w:val="both"/>
        <w:rPr>
          <w:sz w:val="28"/>
          <w:szCs w:val="28"/>
          <w:lang w:val="uk-UA"/>
        </w:rPr>
      </w:pPr>
      <w:r w:rsidRPr="00653749">
        <w:rPr>
          <w:sz w:val="28"/>
          <w:szCs w:val="28"/>
          <w:lang w:val="uk-UA"/>
        </w:rPr>
        <w:t xml:space="preserve">Правила прийому до аспірантури </w:t>
      </w:r>
      <w:proofErr w:type="spellStart"/>
      <w:r w:rsidRPr="00653749">
        <w:rPr>
          <w:sz w:val="28"/>
          <w:szCs w:val="28"/>
          <w:lang w:val="uk-UA"/>
        </w:rPr>
        <w:t>ДонДУВС</w:t>
      </w:r>
      <w:proofErr w:type="spellEnd"/>
      <w:r w:rsidRPr="00653749">
        <w:rPr>
          <w:sz w:val="28"/>
          <w:szCs w:val="28"/>
          <w:lang w:val="uk-UA"/>
        </w:rPr>
        <w:t xml:space="preserve"> (далі – Правила) визначають умови прийому, проведення вступних випробувань, порядок відбору, зарахування та додаткового набору кандидатів на навчання до </w:t>
      </w:r>
      <w:r w:rsidRPr="00653749">
        <w:rPr>
          <w:bCs/>
          <w:sz w:val="28"/>
          <w:szCs w:val="28"/>
          <w:lang w:val="uk-UA"/>
        </w:rPr>
        <w:t xml:space="preserve">аспірантури </w:t>
      </w:r>
      <w:proofErr w:type="spellStart"/>
      <w:r w:rsidRPr="00653749">
        <w:rPr>
          <w:bCs/>
          <w:sz w:val="28"/>
          <w:szCs w:val="28"/>
          <w:lang w:val="uk-UA"/>
        </w:rPr>
        <w:t>ДонДУВС</w:t>
      </w:r>
      <w:proofErr w:type="spellEnd"/>
      <w:r w:rsidRPr="00653749">
        <w:rPr>
          <w:sz w:val="28"/>
          <w:szCs w:val="28"/>
          <w:lang w:val="uk-UA"/>
        </w:rPr>
        <w:t xml:space="preserve"> за кошти фізичних та/або юридичних осіб (на умовах договору,</w:t>
      </w:r>
      <w:r w:rsidRPr="00653749">
        <w:rPr>
          <w:sz w:val="28"/>
          <w:szCs w:val="28"/>
          <w:shd w:val="clear" w:color="auto" w:fill="FFFFFF"/>
          <w:lang w:val="uk-UA"/>
        </w:rPr>
        <w:t xml:space="preserve">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w:t>
      </w:r>
    </w:p>
    <w:p w14:paraId="30DA14A9" w14:textId="77777777" w:rsidR="00653749" w:rsidRPr="00653749" w:rsidRDefault="00653749" w:rsidP="00653749">
      <w:pPr>
        <w:ind w:firstLine="709"/>
        <w:jc w:val="both"/>
        <w:rPr>
          <w:sz w:val="28"/>
          <w:szCs w:val="28"/>
          <w:lang w:val="uk-UA"/>
        </w:rPr>
      </w:pPr>
      <w:r w:rsidRPr="00653749">
        <w:rPr>
          <w:sz w:val="28"/>
          <w:szCs w:val="28"/>
          <w:lang w:val="uk-UA"/>
        </w:rPr>
        <w:t xml:space="preserve">Правила прийому до </w:t>
      </w:r>
      <w:r w:rsidRPr="00653749">
        <w:rPr>
          <w:bCs/>
          <w:sz w:val="28"/>
          <w:szCs w:val="28"/>
          <w:lang w:val="uk-UA"/>
        </w:rPr>
        <w:t xml:space="preserve">аспірантури </w:t>
      </w:r>
      <w:proofErr w:type="spellStart"/>
      <w:r w:rsidRPr="00653749">
        <w:rPr>
          <w:bCs/>
          <w:sz w:val="28"/>
          <w:szCs w:val="28"/>
          <w:lang w:val="uk-UA"/>
        </w:rPr>
        <w:t>ДонДУВС</w:t>
      </w:r>
      <w:proofErr w:type="spellEnd"/>
      <w:r w:rsidRPr="00653749">
        <w:rPr>
          <w:sz w:val="28"/>
          <w:szCs w:val="28"/>
          <w:lang w:val="uk-UA"/>
        </w:rPr>
        <w:t xml:space="preserve"> у 2024 році розроблені відповідно до Порядку прийому на навчання для здобуття вищої освіти в 2024 році, затвердженого наказом Міністерства освіти і науки України № 266 від 06.03.2024 (зареєстровано в Міністерстві юстиції України 14.03.2024 № 379/41724),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23.03.2016 № 261 (в редакції постанови Кабінету Міністрів України від 19.05.2023 № 502).</w:t>
      </w:r>
    </w:p>
    <w:p w14:paraId="3957694B" w14:textId="77777777" w:rsidR="00653749" w:rsidRPr="00653749" w:rsidRDefault="00653749" w:rsidP="00653749">
      <w:pPr>
        <w:ind w:firstLine="709"/>
        <w:jc w:val="both"/>
        <w:rPr>
          <w:sz w:val="28"/>
          <w:szCs w:val="28"/>
          <w:lang w:val="uk-UA"/>
        </w:rPr>
      </w:pPr>
      <w:r w:rsidRPr="00653749">
        <w:rPr>
          <w:sz w:val="28"/>
          <w:szCs w:val="28"/>
          <w:lang w:val="uk-UA"/>
        </w:rPr>
        <w:t xml:space="preserve">Затверджені правила прийому до </w:t>
      </w:r>
      <w:r w:rsidRPr="00653749">
        <w:rPr>
          <w:bCs/>
          <w:sz w:val="28"/>
          <w:szCs w:val="28"/>
          <w:lang w:val="uk-UA"/>
        </w:rPr>
        <w:t xml:space="preserve">аспірантури </w:t>
      </w:r>
      <w:proofErr w:type="spellStart"/>
      <w:r w:rsidRPr="00653749">
        <w:rPr>
          <w:sz w:val="28"/>
          <w:szCs w:val="28"/>
          <w:lang w:val="uk-UA"/>
        </w:rPr>
        <w:t>ДонДУВС</w:t>
      </w:r>
      <w:proofErr w:type="spellEnd"/>
      <w:r w:rsidRPr="00653749">
        <w:rPr>
          <w:sz w:val="28"/>
          <w:szCs w:val="28"/>
          <w:lang w:val="uk-UA"/>
        </w:rPr>
        <w:t xml:space="preserve"> діють до 31.12.2024. </w:t>
      </w:r>
    </w:p>
    <w:p w14:paraId="696F2A2D" w14:textId="77777777" w:rsidR="00653749" w:rsidRPr="00653749" w:rsidRDefault="00653749" w:rsidP="00653749">
      <w:pPr>
        <w:ind w:firstLine="709"/>
        <w:jc w:val="center"/>
        <w:rPr>
          <w:b/>
          <w:sz w:val="28"/>
          <w:szCs w:val="28"/>
          <w:lang w:val="uk-UA"/>
        </w:rPr>
      </w:pPr>
    </w:p>
    <w:p w14:paraId="68B1E892" w14:textId="77777777" w:rsidR="00653749" w:rsidRPr="00653749" w:rsidRDefault="00653749" w:rsidP="00653749">
      <w:pPr>
        <w:jc w:val="center"/>
        <w:rPr>
          <w:b/>
          <w:sz w:val="28"/>
          <w:szCs w:val="28"/>
          <w:lang w:val="uk-UA"/>
        </w:rPr>
      </w:pPr>
      <w:r w:rsidRPr="00653749">
        <w:rPr>
          <w:b/>
          <w:sz w:val="28"/>
          <w:szCs w:val="28"/>
          <w:lang w:val="uk-UA"/>
        </w:rPr>
        <w:t>ІІ. Вимоги до рівня освіти кандидатів на навчання</w:t>
      </w:r>
    </w:p>
    <w:p w14:paraId="0C341C48" w14:textId="77777777" w:rsidR="00653749" w:rsidRPr="00653749" w:rsidRDefault="00653749" w:rsidP="00653749">
      <w:pPr>
        <w:ind w:firstLine="709"/>
        <w:jc w:val="center"/>
        <w:rPr>
          <w:b/>
          <w:sz w:val="28"/>
          <w:szCs w:val="28"/>
          <w:lang w:val="uk-UA"/>
        </w:rPr>
      </w:pPr>
    </w:p>
    <w:p w14:paraId="462DB792" w14:textId="77777777" w:rsidR="00653749" w:rsidRPr="00653749" w:rsidRDefault="00653749" w:rsidP="00653749">
      <w:pPr>
        <w:ind w:firstLine="709"/>
        <w:jc w:val="both"/>
        <w:rPr>
          <w:sz w:val="28"/>
          <w:szCs w:val="28"/>
          <w:lang w:val="uk-UA"/>
        </w:rPr>
      </w:pPr>
      <w:r w:rsidRPr="00653749">
        <w:rPr>
          <w:sz w:val="28"/>
          <w:szCs w:val="28"/>
          <w:lang w:val="uk-UA"/>
        </w:rPr>
        <w:t>1. Для здобуття ступеня вищої освіти доктора філософії на конкурсній основі приймаються:</w:t>
      </w:r>
    </w:p>
    <w:p w14:paraId="62E82578" w14:textId="77777777" w:rsidR="00653749" w:rsidRPr="00653749" w:rsidRDefault="00653749" w:rsidP="00653749">
      <w:pPr>
        <w:ind w:firstLine="709"/>
        <w:jc w:val="both"/>
        <w:rPr>
          <w:i/>
          <w:iCs/>
          <w:sz w:val="28"/>
          <w:szCs w:val="28"/>
          <w:lang w:val="uk-UA"/>
        </w:rPr>
      </w:pPr>
      <w:r w:rsidRPr="00653749">
        <w:rPr>
          <w:i/>
          <w:iCs/>
          <w:sz w:val="28"/>
          <w:szCs w:val="28"/>
          <w:lang w:val="uk-UA"/>
        </w:rPr>
        <w:t xml:space="preserve">за спеціальністю 081 Право: </w:t>
      </w:r>
    </w:p>
    <w:p w14:paraId="7EF246BB" w14:textId="77777777" w:rsidR="00653749" w:rsidRPr="00653749" w:rsidRDefault="00653749" w:rsidP="00653749">
      <w:pPr>
        <w:ind w:firstLine="709"/>
        <w:jc w:val="both"/>
        <w:rPr>
          <w:sz w:val="28"/>
          <w:szCs w:val="28"/>
          <w:lang w:val="uk-UA"/>
        </w:rPr>
      </w:pPr>
      <w:r w:rsidRPr="00653749">
        <w:rPr>
          <w:sz w:val="28"/>
          <w:szCs w:val="28"/>
          <w:lang w:val="uk-UA"/>
        </w:rPr>
        <w:t xml:space="preserve">- на заочну форму навчання за рахунок коштів фізичних та/або юридичних осіб (за контрактом) – особи, які </w:t>
      </w:r>
      <w:r w:rsidRPr="00653749">
        <w:rPr>
          <w:sz w:val="28"/>
          <w:szCs w:val="28"/>
          <w:shd w:val="clear" w:color="auto" w:fill="FFFFFF"/>
          <w:lang w:val="uk-UA"/>
        </w:rPr>
        <w:t>мають ступінь магістра (освітньо-</w:t>
      </w:r>
      <w:r w:rsidRPr="00653749">
        <w:rPr>
          <w:sz w:val="28"/>
          <w:szCs w:val="28"/>
          <w:shd w:val="clear" w:color="auto" w:fill="FFFFFF"/>
          <w:lang w:val="uk-UA"/>
        </w:rPr>
        <w:lastRenderedPageBreak/>
        <w:t xml:space="preserve">кваліфікаційний рівень спеціаліста) </w:t>
      </w:r>
      <w:r w:rsidRPr="00653749">
        <w:rPr>
          <w:sz w:val="28"/>
          <w:szCs w:val="28"/>
          <w:lang w:val="uk-UA"/>
        </w:rPr>
        <w:t xml:space="preserve">за </w:t>
      </w:r>
      <w:r w:rsidRPr="00653749">
        <w:rPr>
          <w:sz w:val="28"/>
          <w:szCs w:val="28"/>
          <w:shd w:val="clear" w:color="auto" w:fill="FFFFFF"/>
          <w:lang w:val="uk-UA"/>
        </w:rPr>
        <w:t>спеціальністю 081 «Право» або 293 «Міжнародне право»</w:t>
      </w:r>
      <w:r w:rsidRPr="00653749">
        <w:rPr>
          <w:sz w:val="28"/>
          <w:szCs w:val="28"/>
          <w:lang w:val="uk-UA"/>
        </w:rPr>
        <w:t>;</w:t>
      </w:r>
    </w:p>
    <w:p w14:paraId="2F90617B" w14:textId="77777777" w:rsidR="00653749" w:rsidRPr="00653749" w:rsidRDefault="00653749" w:rsidP="00653749">
      <w:pPr>
        <w:ind w:firstLine="709"/>
        <w:jc w:val="both"/>
        <w:rPr>
          <w:sz w:val="28"/>
          <w:szCs w:val="28"/>
          <w:lang w:val="uk-UA"/>
        </w:rPr>
      </w:pPr>
      <w:r w:rsidRPr="00653749">
        <w:rPr>
          <w:i/>
          <w:iCs/>
          <w:sz w:val="28"/>
          <w:szCs w:val="28"/>
          <w:lang w:val="uk-UA"/>
        </w:rPr>
        <w:t>за спеціальністю 262 Правоохоронна діяльність</w:t>
      </w:r>
      <w:r w:rsidRPr="00653749">
        <w:rPr>
          <w:sz w:val="28"/>
          <w:szCs w:val="28"/>
          <w:lang w:val="uk-UA"/>
        </w:rPr>
        <w:t>:</w:t>
      </w:r>
    </w:p>
    <w:p w14:paraId="50F874BD" w14:textId="77777777" w:rsidR="00653749" w:rsidRPr="00653749" w:rsidRDefault="00653749" w:rsidP="00653749">
      <w:pPr>
        <w:ind w:firstLine="709"/>
        <w:jc w:val="both"/>
        <w:rPr>
          <w:sz w:val="28"/>
          <w:szCs w:val="28"/>
          <w:lang w:val="uk-UA"/>
        </w:rPr>
      </w:pPr>
      <w:r w:rsidRPr="00653749">
        <w:rPr>
          <w:sz w:val="28"/>
          <w:szCs w:val="28"/>
          <w:lang w:val="uk-UA"/>
        </w:rPr>
        <w:t xml:space="preserve">- на заочну форму навчання за рахунок коштів фізичних та/або юридичних осіб (за контрактом) – особи, </w:t>
      </w:r>
      <w:bookmarkStart w:id="0" w:name="_Hlk163147470"/>
      <w:r w:rsidRPr="00653749">
        <w:rPr>
          <w:sz w:val="28"/>
          <w:szCs w:val="28"/>
          <w:lang w:val="uk-UA"/>
        </w:rPr>
        <w:t>які мають ступінь магістра (освітньо-кваліфікаційний рівень спеціаліста).</w:t>
      </w:r>
    </w:p>
    <w:bookmarkEnd w:id="0"/>
    <w:p w14:paraId="66A35452" w14:textId="77777777" w:rsidR="00653749" w:rsidRPr="00653749" w:rsidRDefault="00653749" w:rsidP="00653749">
      <w:pPr>
        <w:ind w:firstLine="709"/>
        <w:jc w:val="both"/>
        <w:rPr>
          <w:sz w:val="28"/>
          <w:szCs w:val="28"/>
          <w:lang w:val="uk-UA"/>
        </w:rPr>
      </w:pPr>
      <w:r w:rsidRPr="00653749">
        <w:rPr>
          <w:sz w:val="28"/>
          <w:szCs w:val="28"/>
          <w:lang w:val="uk-UA"/>
        </w:rPr>
        <w:t>Термін навчання в аспірантурі – 4 роки.</w:t>
      </w:r>
    </w:p>
    <w:p w14:paraId="22E6A994" w14:textId="77777777" w:rsidR="00653749" w:rsidRPr="00653749" w:rsidRDefault="00653749" w:rsidP="00653749">
      <w:pPr>
        <w:ind w:firstLine="709"/>
        <w:jc w:val="both"/>
        <w:rPr>
          <w:sz w:val="28"/>
          <w:szCs w:val="28"/>
          <w:lang w:val="uk-UA"/>
        </w:rPr>
      </w:pPr>
    </w:p>
    <w:p w14:paraId="060459CD" w14:textId="77777777" w:rsidR="00653749" w:rsidRPr="00653749" w:rsidRDefault="00653749" w:rsidP="00653749">
      <w:pPr>
        <w:autoSpaceDE w:val="0"/>
        <w:autoSpaceDN w:val="0"/>
        <w:adjustRightInd w:val="0"/>
        <w:jc w:val="center"/>
        <w:rPr>
          <w:b/>
          <w:bCs/>
          <w:sz w:val="28"/>
          <w:szCs w:val="28"/>
          <w:lang w:val="uk-UA"/>
        </w:rPr>
      </w:pPr>
      <w:r w:rsidRPr="00653749">
        <w:rPr>
          <w:b/>
          <w:bCs/>
          <w:sz w:val="28"/>
          <w:szCs w:val="28"/>
          <w:lang w:val="uk-UA"/>
        </w:rPr>
        <w:t>ІІІ. Порядок добору кандидатів на навчання, прийому заяв та документів</w:t>
      </w:r>
    </w:p>
    <w:p w14:paraId="6FF5C870" w14:textId="77777777" w:rsidR="00653749" w:rsidRPr="00653749" w:rsidRDefault="00653749" w:rsidP="00653749">
      <w:pPr>
        <w:autoSpaceDE w:val="0"/>
        <w:autoSpaceDN w:val="0"/>
        <w:adjustRightInd w:val="0"/>
        <w:ind w:firstLine="709"/>
        <w:jc w:val="center"/>
        <w:rPr>
          <w:b/>
          <w:bCs/>
          <w:sz w:val="28"/>
          <w:szCs w:val="28"/>
          <w:lang w:val="uk-UA"/>
        </w:rPr>
      </w:pPr>
    </w:p>
    <w:p w14:paraId="43176F04" w14:textId="77777777" w:rsidR="00653749" w:rsidRPr="00653749" w:rsidRDefault="00653749" w:rsidP="00653749">
      <w:pPr>
        <w:autoSpaceDE w:val="0"/>
        <w:autoSpaceDN w:val="0"/>
        <w:adjustRightInd w:val="0"/>
        <w:ind w:firstLine="709"/>
        <w:jc w:val="both"/>
        <w:rPr>
          <w:sz w:val="28"/>
          <w:szCs w:val="28"/>
          <w:lang w:val="uk-UA"/>
        </w:rPr>
      </w:pPr>
      <w:bookmarkStart w:id="1" w:name="n597"/>
      <w:bookmarkEnd w:id="1"/>
      <w:r w:rsidRPr="00653749">
        <w:rPr>
          <w:sz w:val="28"/>
          <w:szCs w:val="28"/>
          <w:lang w:val="uk-UA"/>
        </w:rPr>
        <w:t xml:space="preserve">Особи, які бажають здобувати ступінь вищої освіти доктора філософії на заочній формі навчання за рахунок коштів фізичних та/або юридичних осіб (за контрактом) за спеціальністю 081 Право та спеціальністю 262 Правоохоронна діяльність для формування навчальної справи кандидата на навчання особисто подають до </w:t>
      </w:r>
      <w:proofErr w:type="spellStart"/>
      <w:r w:rsidRPr="00653749">
        <w:rPr>
          <w:sz w:val="28"/>
          <w:szCs w:val="28"/>
          <w:lang w:val="uk-UA"/>
        </w:rPr>
        <w:t>ДонДУВС</w:t>
      </w:r>
      <w:proofErr w:type="spellEnd"/>
      <w:r w:rsidRPr="00653749">
        <w:rPr>
          <w:sz w:val="28"/>
          <w:szCs w:val="28"/>
          <w:lang w:val="uk-UA"/>
        </w:rPr>
        <w:t>:</w:t>
      </w:r>
    </w:p>
    <w:p w14:paraId="750ACFE1" w14:textId="77777777" w:rsidR="00653749" w:rsidRPr="00653749" w:rsidRDefault="00653749" w:rsidP="00653749">
      <w:pPr>
        <w:ind w:firstLine="709"/>
        <w:jc w:val="both"/>
        <w:rPr>
          <w:sz w:val="28"/>
          <w:szCs w:val="28"/>
          <w:lang w:val="uk-UA"/>
        </w:rPr>
      </w:pPr>
      <w:r w:rsidRPr="00653749">
        <w:rPr>
          <w:sz w:val="28"/>
          <w:szCs w:val="28"/>
          <w:lang w:val="uk-UA"/>
        </w:rPr>
        <w:t xml:space="preserve">- заяву в паперовій формі із зазначенням форми навчання, спеціальності та профільної кафедри (лабораторії, відділу); </w:t>
      </w:r>
    </w:p>
    <w:p w14:paraId="3AD5EC5D" w14:textId="77777777" w:rsidR="00653749" w:rsidRPr="00653749" w:rsidRDefault="00653749" w:rsidP="00653749">
      <w:pPr>
        <w:shd w:val="clear" w:color="auto" w:fill="FFFFFF"/>
        <w:ind w:firstLine="709"/>
        <w:jc w:val="both"/>
        <w:rPr>
          <w:sz w:val="28"/>
          <w:szCs w:val="28"/>
          <w:lang w:val="uk-UA"/>
        </w:rPr>
      </w:pPr>
      <w:r w:rsidRPr="00653749">
        <w:rPr>
          <w:sz w:val="28"/>
          <w:szCs w:val="28"/>
          <w:lang w:val="uk-UA"/>
        </w:rPr>
        <w:t xml:space="preserve">- </w:t>
      </w:r>
      <w:bookmarkStart w:id="2" w:name="_Hlk169866646"/>
      <w:r w:rsidRPr="00653749">
        <w:rPr>
          <w:sz w:val="28"/>
          <w:szCs w:val="28"/>
          <w:lang w:val="uk-UA"/>
        </w:rPr>
        <w:t>інформаційну картку з результатом Єдиного вступного іспиту (ЄВІ) в 2023 році з оцінкою за тест з іноземної мови не менш ніж 130 балів або в 2024 році з оцінкою за тест загальної навчальної компетентності не менше ніж 160 балів;</w:t>
      </w:r>
      <w:bookmarkEnd w:id="2"/>
    </w:p>
    <w:p w14:paraId="3BD98EEA" w14:textId="77777777" w:rsidR="00653749" w:rsidRPr="00653749" w:rsidRDefault="00653749" w:rsidP="00653749">
      <w:pPr>
        <w:ind w:firstLine="709"/>
        <w:jc w:val="both"/>
        <w:rPr>
          <w:sz w:val="28"/>
          <w:szCs w:val="28"/>
          <w:lang w:val="uk-UA"/>
        </w:rPr>
      </w:pPr>
      <w:r w:rsidRPr="00653749">
        <w:rPr>
          <w:sz w:val="28"/>
          <w:szCs w:val="28"/>
          <w:lang w:val="uk-UA"/>
        </w:rPr>
        <w:t xml:space="preserve">- дві кольорові фотокартки 3×4; </w:t>
      </w:r>
    </w:p>
    <w:p w14:paraId="244C8CC3" w14:textId="77777777" w:rsidR="00653749" w:rsidRPr="00653749" w:rsidRDefault="00653749" w:rsidP="00653749">
      <w:pPr>
        <w:ind w:firstLine="709"/>
        <w:jc w:val="both"/>
        <w:rPr>
          <w:sz w:val="28"/>
          <w:szCs w:val="28"/>
          <w:lang w:val="uk-UA"/>
        </w:rPr>
      </w:pPr>
      <w:r w:rsidRPr="00653749">
        <w:rPr>
          <w:sz w:val="28"/>
          <w:szCs w:val="28"/>
          <w:lang w:val="uk-UA"/>
        </w:rPr>
        <w:t xml:space="preserve">- список опублікованих наукових праць та їх копії (за наявності). Вступники, які не мають опублікованих наукових праць, подають наукові доповіді (реферати) з обраного ними наукового напряму; </w:t>
      </w:r>
    </w:p>
    <w:p w14:paraId="27C0E1F1" w14:textId="77777777" w:rsidR="00653749" w:rsidRPr="00653749" w:rsidRDefault="00653749" w:rsidP="00653749">
      <w:pPr>
        <w:ind w:firstLine="709"/>
        <w:jc w:val="both"/>
        <w:rPr>
          <w:sz w:val="28"/>
          <w:szCs w:val="28"/>
          <w:lang w:val="uk-UA"/>
        </w:rPr>
      </w:pPr>
      <w:r w:rsidRPr="00653749">
        <w:rPr>
          <w:sz w:val="28"/>
          <w:szCs w:val="28"/>
          <w:lang w:val="uk-UA"/>
        </w:rPr>
        <w:t xml:space="preserve">- копію диплома магістра (освітньо-кваліфікаційного рівня спеціаліста) та додатку до нього (для спеціальності 081 Право – документ про попередню освіту за спеціальністю 081 «Право» або 293 «Міжнародне право»); </w:t>
      </w:r>
    </w:p>
    <w:p w14:paraId="2DA8B0DF" w14:textId="77777777" w:rsidR="00653749" w:rsidRPr="00653749" w:rsidRDefault="00653749" w:rsidP="00653749">
      <w:pPr>
        <w:ind w:firstLine="709"/>
        <w:jc w:val="both"/>
        <w:rPr>
          <w:sz w:val="28"/>
          <w:szCs w:val="28"/>
          <w:lang w:val="uk-UA"/>
        </w:rPr>
      </w:pPr>
      <w:r w:rsidRPr="00653749">
        <w:rPr>
          <w:sz w:val="28"/>
          <w:szCs w:val="28"/>
          <w:lang w:val="uk-UA"/>
        </w:rPr>
        <w:t xml:space="preserve">- копію документа, що посвідчує особу та громадянство; </w:t>
      </w:r>
    </w:p>
    <w:p w14:paraId="3B961814" w14:textId="77777777" w:rsidR="00653749" w:rsidRPr="00653749" w:rsidRDefault="00653749" w:rsidP="00653749">
      <w:pPr>
        <w:ind w:firstLine="709"/>
        <w:jc w:val="both"/>
        <w:rPr>
          <w:sz w:val="28"/>
          <w:szCs w:val="28"/>
          <w:lang w:val="uk-UA"/>
        </w:rPr>
      </w:pPr>
      <w:r w:rsidRPr="00653749">
        <w:rPr>
          <w:sz w:val="28"/>
          <w:szCs w:val="28"/>
          <w:lang w:val="uk-UA"/>
        </w:rPr>
        <w:t xml:space="preserve">- копію картки фізичної особи – платника податків; </w:t>
      </w:r>
    </w:p>
    <w:p w14:paraId="08269288" w14:textId="77777777" w:rsidR="00653749" w:rsidRPr="00653749" w:rsidRDefault="00653749" w:rsidP="00653749">
      <w:pPr>
        <w:ind w:firstLine="709"/>
        <w:jc w:val="both"/>
        <w:rPr>
          <w:sz w:val="28"/>
          <w:szCs w:val="28"/>
          <w:lang w:val="uk-UA"/>
        </w:rPr>
      </w:pPr>
      <w:r w:rsidRPr="00653749">
        <w:rPr>
          <w:sz w:val="28"/>
          <w:szCs w:val="28"/>
          <w:lang w:val="uk-UA"/>
        </w:rPr>
        <w:t xml:space="preserve">- копію військово-облікового документу; </w:t>
      </w:r>
    </w:p>
    <w:p w14:paraId="4AD02806" w14:textId="77777777" w:rsidR="00653749" w:rsidRPr="00653749" w:rsidRDefault="00653749" w:rsidP="00653749">
      <w:pPr>
        <w:ind w:firstLine="709"/>
        <w:jc w:val="both"/>
        <w:rPr>
          <w:sz w:val="28"/>
          <w:szCs w:val="28"/>
          <w:lang w:val="uk-UA"/>
        </w:rPr>
      </w:pPr>
      <w:r w:rsidRPr="00653749">
        <w:rPr>
          <w:sz w:val="28"/>
          <w:szCs w:val="28"/>
          <w:lang w:val="uk-UA"/>
        </w:rPr>
        <w:t>- копію сертифіката міжнародного зразка з іноземної мови (за наявності);</w:t>
      </w:r>
    </w:p>
    <w:p w14:paraId="2E9C45FF"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 папку для паперів на зав’язках.</w:t>
      </w:r>
    </w:p>
    <w:p w14:paraId="3C361CFB" w14:textId="77777777" w:rsidR="00653749" w:rsidRPr="00653749" w:rsidRDefault="00653749" w:rsidP="00653749">
      <w:pPr>
        <w:autoSpaceDE w:val="0"/>
        <w:autoSpaceDN w:val="0"/>
        <w:adjustRightInd w:val="0"/>
        <w:ind w:firstLine="709"/>
        <w:jc w:val="center"/>
        <w:rPr>
          <w:b/>
          <w:bCs/>
          <w:sz w:val="28"/>
          <w:szCs w:val="28"/>
          <w:lang w:val="uk-UA"/>
        </w:rPr>
      </w:pPr>
    </w:p>
    <w:p w14:paraId="03029EC1" w14:textId="77777777" w:rsidR="00653749" w:rsidRPr="00653749" w:rsidRDefault="00653749" w:rsidP="00653749">
      <w:pPr>
        <w:autoSpaceDE w:val="0"/>
        <w:autoSpaceDN w:val="0"/>
        <w:adjustRightInd w:val="0"/>
        <w:jc w:val="center"/>
        <w:rPr>
          <w:b/>
          <w:bCs/>
          <w:sz w:val="28"/>
          <w:szCs w:val="28"/>
          <w:lang w:val="uk-UA"/>
        </w:rPr>
      </w:pPr>
      <w:bookmarkStart w:id="3" w:name="_Hlk136530507"/>
      <w:r w:rsidRPr="00653749">
        <w:rPr>
          <w:b/>
          <w:bCs/>
          <w:sz w:val="28"/>
          <w:szCs w:val="28"/>
          <w:lang w:val="uk-UA"/>
        </w:rPr>
        <w:t>IV. Строки прийому заяв та документів</w:t>
      </w:r>
    </w:p>
    <w:p w14:paraId="1691163A" w14:textId="77777777" w:rsidR="00653749" w:rsidRPr="00653749" w:rsidRDefault="00653749" w:rsidP="00653749">
      <w:pPr>
        <w:autoSpaceDE w:val="0"/>
        <w:autoSpaceDN w:val="0"/>
        <w:adjustRightInd w:val="0"/>
        <w:ind w:firstLine="709"/>
        <w:jc w:val="center"/>
        <w:rPr>
          <w:b/>
          <w:bCs/>
          <w:sz w:val="28"/>
          <w:szCs w:val="28"/>
          <w:lang w:val="uk-UA"/>
        </w:rPr>
      </w:pPr>
    </w:p>
    <w:p w14:paraId="570E66D1"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Прийом заяв та документів, вступні випробування, конкурсний відбір та зарахування осіб для здобуття ступеня вищої освіти доктора філософії здійснюються в такі строки:</w:t>
      </w:r>
    </w:p>
    <w:p w14:paraId="5E8B5629" w14:textId="77777777" w:rsidR="00653749" w:rsidRPr="00653749" w:rsidRDefault="00653749" w:rsidP="00653749">
      <w:pPr>
        <w:jc w:val="center"/>
        <w:rPr>
          <w:sz w:val="28"/>
          <w:szCs w:val="28"/>
          <w:lang w:val="uk-UA"/>
        </w:rPr>
      </w:pPr>
    </w:p>
    <w:p w14:paraId="227554DD" w14:textId="77777777" w:rsidR="00653749" w:rsidRPr="00653749" w:rsidRDefault="00653749" w:rsidP="00653749">
      <w:pPr>
        <w:jc w:val="center"/>
        <w:rPr>
          <w:sz w:val="28"/>
          <w:szCs w:val="28"/>
          <w:lang w:val="uk-UA"/>
        </w:rPr>
      </w:pPr>
      <w:r w:rsidRPr="00653749">
        <w:rPr>
          <w:sz w:val="28"/>
          <w:szCs w:val="28"/>
          <w:lang w:val="uk-UA"/>
        </w:rPr>
        <w:t xml:space="preserve">Заочна форми навчання </w:t>
      </w:r>
    </w:p>
    <w:p w14:paraId="0A456054" w14:textId="77777777" w:rsidR="00653749" w:rsidRPr="00653749" w:rsidRDefault="00653749" w:rsidP="00653749">
      <w:pPr>
        <w:jc w:val="center"/>
        <w:rPr>
          <w:sz w:val="28"/>
          <w:szCs w:val="28"/>
        </w:rPr>
      </w:pPr>
      <w:r w:rsidRPr="00653749">
        <w:rPr>
          <w:sz w:val="28"/>
          <w:szCs w:val="28"/>
          <w:lang w:val="uk-UA"/>
        </w:rPr>
        <w:t>за кошти фізичних та/або юридичних осіб за спеціальністю 081 Право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389"/>
      </w:tblGrid>
      <w:tr w:rsidR="00653749" w:rsidRPr="00653749" w14:paraId="59496CFF" w14:textId="77777777" w:rsidTr="00E904D1">
        <w:trPr>
          <w:trHeight w:val="219"/>
        </w:trPr>
        <w:tc>
          <w:tcPr>
            <w:tcW w:w="5117" w:type="dxa"/>
            <w:vAlign w:val="center"/>
          </w:tcPr>
          <w:p w14:paraId="228D3947" w14:textId="77777777" w:rsidR="00653749" w:rsidRPr="00653749" w:rsidRDefault="00653749" w:rsidP="00E904D1">
            <w:pPr>
              <w:ind w:firstLine="709"/>
              <w:jc w:val="center"/>
              <w:rPr>
                <w:b/>
                <w:lang w:val="uk-UA"/>
              </w:rPr>
            </w:pPr>
            <w:r w:rsidRPr="00653749">
              <w:rPr>
                <w:b/>
                <w:lang w:val="uk-UA"/>
              </w:rPr>
              <w:t>Етапи вступної кампанії</w:t>
            </w:r>
          </w:p>
        </w:tc>
        <w:tc>
          <w:tcPr>
            <w:tcW w:w="4510" w:type="dxa"/>
            <w:vAlign w:val="center"/>
          </w:tcPr>
          <w:p w14:paraId="1EDB2C91" w14:textId="77777777" w:rsidR="00653749" w:rsidRPr="00653749" w:rsidRDefault="00653749" w:rsidP="00E904D1">
            <w:pPr>
              <w:ind w:firstLine="709"/>
              <w:jc w:val="center"/>
              <w:rPr>
                <w:b/>
                <w:lang w:val="uk-UA"/>
              </w:rPr>
            </w:pPr>
            <w:r w:rsidRPr="00653749">
              <w:rPr>
                <w:b/>
                <w:lang w:val="uk-UA"/>
              </w:rPr>
              <w:t>Терміни</w:t>
            </w:r>
          </w:p>
        </w:tc>
      </w:tr>
      <w:tr w:rsidR="00653749" w:rsidRPr="00653749" w14:paraId="3F03AE24" w14:textId="77777777" w:rsidTr="00E904D1">
        <w:trPr>
          <w:trHeight w:val="266"/>
        </w:trPr>
        <w:tc>
          <w:tcPr>
            <w:tcW w:w="5117" w:type="dxa"/>
            <w:vAlign w:val="center"/>
          </w:tcPr>
          <w:p w14:paraId="70E766EC" w14:textId="77777777" w:rsidR="00653749" w:rsidRPr="00653749" w:rsidRDefault="00653749" w:rsidP="00E904D1">
            <w:pPr>
              <w:rPr>
                <w:lang w:val="uk-UA"/>
              </w:rPr>
            </w:pPr>
            <w:r w:rsidRPr="00653749">
              <w:rPr>
                <w:lang w:val="uk-UA"/>
              </w:rPr>
              <w:lastRenderedPageBreak/>
              <w:t>Початок прийому документів</w:t>
            </w:r>
          </w:p>
        </w:tc>
        <w:tc>
          <w:tcPr>
            <w:tcW w:w="4510" w:type="dxa"/>
            <w:vAlign w:val="center"/>
          </w:tcPr>
          <w:p w14:paraId="78646856" w14:textId="77777777" w:rsidR="00653749" w:rsidRPr="00653749" w:rsidRDefault="00653749" w:rsidP="00E904D1">
            <w:pPr>
              <w:ind w:firstLine="709"/>
              <w:jc w:val="center"/>
              <w:rPr>
                <w:lang w:val="uk-UA"/>
              </w:rPr>
            </w:pPr>
            <w:r w:rsidRPr="00653749">
              <w:rPr>
                <w:lang w:val="uk-UA"/>
              </w:rPr>
              <w:t>29.07.2024</w:t>
            </w:r>
          </w:p>
        </w:tc>
      </w:tr>
      <w:tr w:rsidR="00653749" w:rsidRPr="00653749" w14:paraId="7B285603" w14:textId="77777777" w:rsidTr="00E904D1">
        <w:trPr>
          <w:trHeight w:val="266"/>
        </w:trPr>
        <w:tc>
          <w:tcPr>
            <w:tcW w:w="5117" w:type="dxa"/>
            <w:vAlign w:val="center"/>
          </w:tcPr>
          <w:p w14:paraId="0B3C8182" w14:textId="77777777" w:rsidR="00653749" w:rsidRPr="00653749" w:rsidRDefault="00653749" w:rsidP="00E904D1">
            <w:pPr>
              <w:rPr>
                <w:lang w:val="uk-UA"/>
              </w:rPr>
            </w:pPr>
            <w:r w:rsidRPr="00653749">
              <w:rPr>
                <w:lang w:val="uk-UA"/>
              </w:rPr>
              <w:t>Закінчення прийому документів</w:t>
            </w:r>
          </w:p>
        </w:tc>
        <w:tc>
          <w:tcPr>
            <w:tcW w:w="4510" w:type="dxa"/>
            <w:vAlign w:val="center"/>
          </w:tcPr>
          <w:p w14:paraId="2B411751" w14:textId="77777777" w:rsidR="00653749" w:rsidRPr="00653749" w:rsidRDefault="00653749" w:rsidP="00E904D1">
            <w:pPr>
              <w:ind w:firstLine="709"/>
              <w:jc w:val="center"/>
              <w:rPr>
                <w:lang w:val="uk-UA"/>
              </w:rPr>
            </w:pPr>
            <w:r w:rsidRPr="00653749">
              <w:rPr>
                <w:lang w:val="uk-UA"/>
              </w:rPr>
              <w:t>12.08.2024</w:t>
            </w:r>
          </w:p>
        </w:tc>
      </w:tr>
      <w:tr w:rsidR="00653749" w:rsidRPr="00653749" w14:paraId="5006AED8" w14:textId="77777777" w:rsidTr="00E904D1">
        <w:trPr>
          <w:trHeight w:val="206"/>
        </w:trPr>
        <w:tc>
          <w:tcPr>
            <w:tcW w:w="5117" w:type="dxa"/>
            <w:vAlign w:val="center"/>
          </w:tcPr>
          <w:p w14:paraId="5578BE41" w14:textId="77777777" w:rsidR="00653749" w:rsidRPr="00653749" w:rsidRDefault="00653749" w:rsidP="00E904D1">
            <w:pPr>
              <w:rPr>
                <w:lang w:val="uk-UA"/>
              </w:rPr>
            </w:pPr>
            <w:r w:rsidRPr="00653749">
              <w:rPr>
                <w:lang w:val="uk-UA"/>
              </w:rPr>
              <w:t xml:space="preserve">Вступні випробування </w:t>
            </w:r>
          </w:p>
        </w:tc>
        <w:tc>
          <w:tcPr>
            <w:tcW w:w="4510" w:type="dxa"/>
            <w:vAlign w:val="center"/>
          </w:tcPr>
          <w:p w14:paraId="1427A58C" w14:textId="77777777" w:rsidR="00653749" w:rsidRPr="00653749" w:rsidRDefault="00653749" w:rsidP="00E904D1">
            <w:pPr>
              <w:ind w:firstLine="709"/>
              <w:jc w:val="center"/>
              <w:rPr>
                <w:lang w:val="uk-UA"/>
              </w:rPr>
            </w:pPr>
            <w:r w:rsidRPr="00653749">
              <w:rPr>
                <w:lang w:val="uk-UA"/>
              </w:rPr>
              <w:t>19.08.2024 – 25.08.2024</w:t>
            </w:r>
          </w:p>
        </w:tc>
      </w:tr>
      <w:tr w:rsidR="00653749" w:rsidRPr="00653749" w14:paraId="19606241" w14:textId="77777777" w:rsidTr="00E904D1">
        <w:trPr>
          <w:trHeight w:val="255"/>
        </w:trPr>
        <w:tc>
          <w:tcPr>
            <w:tcW w:w="5117" w:type="dxa"/>
            <w:vAlign w:val="center"/>
          </w:tcPr>
          <w:p w14:paraId="2B6E7D25" w14:textId="77777777" w:rsidR="00653749" w:rsidRPr="00653749" w:rsidRDefault="00653749" w:rsidP="00E904D1">
            <w:pPr>
              <w:rPr>
                <w:lang w:val="uk-UA"/>
              </w:rPr>
            </w:pPr>
            <w:r w:rsidRPr="00653749">
              <w:rPr>
                <w:lang w:val="uk-UA"/>
              </w:rPr>
              <w:t>Оприлюднення рейтингового списку вступників</w:t>
            </w:r>
          </w:p>
        </w:tc>
        <w:tc>
          <w:tcPr>
            <w:tcW w:w="4510" w:type="dxa"/>
            <w:vAlign w:val="center"/>
          </w:tcPr>
          <w:p w14:paraId="48C3C4C4" w14:textId="77777777" w:rsidR="00653749" w:rsidRPr="00653749" w:rsidRDefault="00653749" w:rsidP="00E904D1">
            <w:pPr>
              <w:ind w:firstLine="709"/>
              <w:jc w:val="center"/>
              <w:rPr>
                <w:lang w:val="uk-UA"/>
              </w:rPr>
            </w:pPr>
            <w:r w:rsidRPr="00653749">
              <w:rPr>
                <w:lang w:val="uk-UA"/>
              </w:rPr>
              <w:t>26.08.2024</w:t>
            </w:r>
          </w:p>
        </w:tc>
      </w:tr>
      <w:tr w:rsidR="00653749" w:rsidRPr="00653749" w14:paraId="3363D79E" w14:textId="77777777" w:rsidTr="00E904D1">
        <w:trPr>
          <w:trHeight w:val="380"/>
        </w:trPr>
        <w:tc>
          <w:tcPr>
            <w:tcW w:w="5117" w:type="dxa"/>
            <w:vAlign w:val="center"/>
          </w:tcPr>
          <w:p w14:paraId="21A6234B" w14:textId="77777777" w:rsidR="00653749" w:rsidRPr="00653749" w:rsidRDefault="00653749" w:rsidP="00E904D1">
            <w:pPr>
              <w:rPr>
                <w:lang w:val="uk-UA"/>
              </w:rPr>
            </w:pPr>
            <w:r w:rsidRPr="00653749">
              <w:rPr>
                <w:lang w:val="uk-UA"/>
              </w:rPr>
              <w:t>Строк виконання вступниками вимог до зарахування</w:t>
            </w:r>
          </w:p>
        </w:tc>
        <w:tc>
          <w:tcPr>
            <w:tcW w:w="4510" w:type="dxa"/>
            <w:vAlign w:val="center"/>
          </w:tcPr>
          <w:p w14:paraId="7DA4B940" w14:textId="77777777" w:rsidR="00653749" w:rsidRPr="00653749" w:rsidRDefault="00653749" w:rsidP="00E904D1">
            <w:pPr>
              <w:ind w:firstLine="709"/>
              <w:jc w:val="center"/>
              <w:rPr>
                <w:lang w:val="uk-UA"/>
              </w:rPr>
            </w:pPr>
            <w:r w:rsidRPr="00653749">
              <w:rPr>
                <w:lang w:val="uk-UA"/>
              </w:rPr>
              <w:t>27.08.2024</w:t>
            </w:r>
          </w:p>
        </w:tc>
      </w:tr>
      <w:tr w:rsidR="00653749" w:rsidRPr="00653749" w14:paraId="2DE18814" w14:textId="77777777" w:rsidTr="00E904D1">
        <w:trPr>
          <w:trHeight w:val="277"/>
        </w:trPr>
        <w:tc>
          <w:tcPr>
            <w:tcW w:w="5117" w:type="dxa"/>
            <w:vAlign w:val="center"/>
          </w:tcPr>
          <w:p w14:paraId="18539C8C" w14:textId="77777777" w:rsidR="00653749" w:rsidRPr="00653749" w:rsidRDefault="00653749" w:rsidP="00E904D1">
            <w:pPr>
              <w:rPr>
                <w:lang w:val="uk-UA"/>
              </w:rPr>
            </w:pPr>
            <w:r w:rsidRPr="00653749">
              <w:rPr>
                <w:lang w:val="uk-UA"/>
              </w:rPr>
              <w:t>Зарахування на навчання</w:t>
            </w:r>
          </w:p>
        </w:tc>
        <w:tc>
          <w:tcPr>
            <w:tcW w:w="4510" w:type="dxa"/>
            <w:vAlign w:val="center"/>
          </w:tcPr>
          <w:p w14:paraId="5AA959A9" w14:textId="77777777" w:rsidR="00653749" w:rsidRPr="00653749" w:rsidRDefault="00653749" w:rsidP="00E904D1">
            <w:pPr>
              <w:ind w:firstLine="709"/>
              <w:jc w:val="center"/>
              <w:rPr>
                <w:lang w:val="uk-UA"/>
              </w:rPr>
            </w:pPr>
            <w:r w:rsidRPr="00653749">
              <w:rPr>
                <w:lang w:val="uk-UA"/>
              </w:rPr>
              <w:t>до 01.09.2024</w:t>
            </w:r>
          </w:p>
        </w:tc>
      </w:tr>
    </w:tbl>
    <w:p w14:paraId="402E3F62" w14:textId="77777777" w:rsidR="00653749" w:rsidRPr="00653749" w:rsidRDefault="00653749" w:rsidP="00653749">
      <w:pPr>
        <w:jc w:val="center"/>
        <w:rPr>
          <w:sz w:val="28"/>
          <w:szCs w:val="28"/>
          <w:lang w:val="uk-UA"/>
        </w:rPr>
      </w:pPr>
    </w:p>
    <w:p w14:paraId="49425D74" w14:textId="77777777" w:rsidR="00653749" w:rsidRPr="00653749" w:rsidRDefault="00653749" w:rsidP="00653749">
      <w:pPr>
        <w:jc w:val="center"/>
        <w:rPr>
          <w:sz w:val="28"/>
          <w:szCs w:val="28"/>
          <w:lang w:val="uk-UA"/>
        </w:rPr>
      </w:pPr>
      <w:r w:rsidRPr="00653749">
        <w:rPr>
          <w:sz w:val="28"/>
          <w:szCs w:val="28"/>
          <w:lang w:val="uk-UA"/>
        </w:rPr>
        <w:t xml:space="preserve">Заочна форми навчання </w:t>
      </w:r>
    </w:p>
    <w:p w14:paraId="12081697" w14:textId="77777777" w:rsidR="00653749" w:rsidRPr="00653749" w:rsidRDefault="00653749" w:rsidP="00653749">
      <w:pPr>
        <w:jc w:val="center"/>
        <w:rPr>
          <w:sz w:val="28"/>
          <w:szCs w:val="28"/>
          <w:lang w:val="uk-UA"/>
        </w:rPr>
      </w:pPr>
      <w:r w:rsidRPr="00653749">
        <w:rPr>
          <w:sz w:val="28"/>
          <w:szCs w:val="28"/>
          <w:lang w:val="uk-UA"/>
        </w:rPr>
        <w:t xml:space="preserve">за кошти фізичних та/або юридичних осіб </w:t>
      </w:r>
    </w:p>
    <w:p w14:paraId="5B576476" w14:textId="77777777" w:rsidR="00653749" w:rsidRPr="00653749" w:rsidRDefault="00653749" w:rsidP="00653749">
      <w:pPr>
        <w:jc w:val="center"/>
        <w:rPr>
          <w:sz w:val="28"/>
          <w:szCs w:val="28"/>
          <w:lang w:val="en-US"/>
        </w:rPr>
      </w:pPr>
      <w:r w:rsidRPr="00653749">
        <w:rPr>
          <w:sz w:val="28"/>
          <w:szCs w:val="28"/>
          <w:lang w:val="uk-UA"/>
        </w:rPr>
        <w:t>за спеціальністю 262 Правоохоронна діяльність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3"/>
        <w:gridCol w:w="4392"/>
      </w:tblGrid>
      <w:tr w:rsidR="00653749" w:rsidRPr="00653749" w14:paraId="4D671054" w14:textId="77777777" w:rsidTr="00E904D1">
        <w:trPr>
          <w:trHeight w:val="217"/>
        </w:trPr>
        <w:tc>
          <w:tcPr>
            <w:tcW w:w="5114" w:type="dxa"/>
            <w:vAlign w:val="center"/>
          </w:tcPr>
          <w:p w14:paraId="42B5F941" w14:textId="77777777" w:rsidR="00653749" w:rsidRPr="00653749" w:rsidRDefault="00653749" w:rsidP="00E904D1">
            <w:pPr>
              <w:ind w:firstLine="709"/>
              <w:jc w:val="center"/>
              <w:rPr>
                <w:b/>
                <w:lang w:val="uk-UA"/>
              </w:rPr>
            </w:pPr>
            <w:r w:rsidRPr="00653749">
              <w:rPr>
                <w:b/>
                <w:lang w:val="uk-UA"/>
              </w:rPr>
              <w:t>Етапи вступної кампанії</w:t>
            </w:r>
          </w:p>
        </w:tc>
        <w:tc>
          <w:tcPr>
            <w:tcW w:w="4514" w:type="dxa"/>
            <w:vAlign w:val="center"/>
          </w:tcPr>
          <w:p w14:paraId="5A280C27" w14:textId="77777777" w:rsidR="00653749" w:rsidRPr="00653749" w:rsidRDefault="00653749" w:rsidP="00E904D1">
            <w:pPr>
              <w:ind w:firstLine="709"/>
              <w:jc w:val="center"/>
              <w:rPr>
                <w:b/>
                <w:lang w:val="uk-UA"/>
              </w:rPr>
            </w:pPr>
            <w:r w:rsidRPr="00653749">
              <w:rPr>
                <w:b/>
                <w:lang w:val="uk-UA"/>
              </w:rPr>
              <w:t>Терміни</w:t>
            </w:r>
          </w:p>
        </w:tc>
      </w:tr>
      <w:tr w:rsidR="00653749" w:rsidRPr="00653749" w14:paraId="6605C7EC" w14:textId="77777777" w:rsidTr="00E904D1">
        <w:trPr>
          <w:trHeight w:val="264"/>
        </w:trPr>
        <w:tc>
          <w:tcPr>
            <w:tcW w:w="5114" w:type="dxa"/>
            <w:vAlign w:val="center"/>
          </w:tcPr>
          <w:p w14:paraId="05EA5065" w14:textId="77777777" w:rsidR="00653749" w:rsidRPr="00653749" w:rsidRDefault="00653749" w:rsidP="00E904D1">
            <w:pPr>
              <w:rPr>
                <w:lang w:val="uk-UA"/>
              </w:rPr>
            </w:pPr>
            <w:r w:rsidRPr="00653749">
              <w:rPr>
                <w:lang w:val="uk-UA"/>
              </w:rPr>
              <w:t>Початок прийому документів</w:t>
            </w:r>
          </w:p>
        </w:tc>
        <w:tc>
          <w:tcPr>
            <w:tcW w:w="4514" w:type="dxa"/>
            <w:vAlign w:val="center"/>
          </w:tcPr>
          <w:p w14:paraId="091AD90F" w14:textId="77777777" w:rsidR="00653749" w:rsidRPr="00653749" w:rsidRDefault="00653749" w:rsidP="00E904D1">
            <w:pPr>
              <w:ind w:firstLine="709"/>
              <w:jc w:val="center"/>
              <w:rPr>
                <w:lang w:val="uk-UA"/>
              </w:rPr>
            </w:pPr>
            <w:r w:rsidRPr="00653749">
              <w:rPr>
                <w:lang w:val="uk-UA"/>
              </w:rPr>
              <w:t>29.07.2024</w:t>
            </w:r>
          </w:p>
        </w:tc>
      </w:tr>
      <w:tr w:rsidR="00653749" w:rsidRPr="00653749" w14:paraId="3CD24B3B" w14:textId="77777777" w:rsidTr="00E904D1">
        <w:trPr>
          <w:trHeight w:val="264"/>
        </w:trPr>
        <w:tc>
          <w:tcPr>
            <w:tcW w:w="5114" w:type="dxa"/>
            <w:vAlign w:val="center"/>
          </w:tcPr>
          <w:p w14:paraId="06D3A0C6" w14:textId="77777777" w:rsidR="00653749" w:rsidRPr="00653749" w:rsidRDefault="00653749" w:rsidP="00E904D1">
            <w:pPr>
              <w:rPr>
                <w:lang w:val="uk-UA"/>
              </w:rPr>
            </w:pPr>
            <w:r w:rsidRPr="00653749">
              <w:rPr>
                <w:lang w:val="uk-UA"/>
              </w:rPr>
              <w:t>Закінчення прийому документів</w:t>
            </w:r>
          </w:p>
        </w:tc>
        <w:tc>
          <w:tcPr>
            <w:tcW w:w="4514" w:type="dxa"/>
            <w:vAlign w:val="center"/>
          </w:tcPr>
          <w:p w14:paraId="7FCB7EF4" w14:textId="77777777" w:rsidR="00653749" w:rsidRPr="00653749" w:rsidRDefault="00653749" w:rsidP="00E904D1">
            <w:pPr>
              <w:ind w:firstLine="709"/>
              <w:jc w:val="center"/>
              <w:rPr>
                <w:lang w:val="uk-UA"/>
              </w:rPr>
            </w:pPr>
            <w:r w:rsidRPr="00653749">
              <w:rPr>
                <w:lang w:val="uk-UA"/>
              </w:rPr>
              <w:t>12.08.2024</w:t>
            </w:r>
          </w:p>
        </w:tc>
      </w:tr>
      <w:tr w:rsidR="00653749" w:rsidRPr="00653749" w14:paraId="0EF51E65" w14:textId="77777777" w:rsidTr="00E904D1">
        <w:trPr>
          <w:trHeight w:val="204"/>
        </w:trPr>
        <w:tc>
          <w:tcPr>
            <w:tcW w:w="5114" w:type="dxa"/>
            <w:vAlign w:val="center"/>
          </w:tcPr>
          <w:p w14:paraId="6A9CE22F" w14:textId="77777777" w:rsidR="00653749" w:rsidRPr="00653749" w:rsidRDefault="00653749" w:rsidP="00E904D1">
            <w:pPr>
              <w:rPr>
                <w:lang w:val="uk-UA"/>
              </w:rPr>
            </w:pPr>
            <w:r w:rsidRPr="00653749">
              <w:rPr>
                <w:lang w:val="uk-UA"/>
              </w:rPr>
              <w:t xml:space="preserve">Вступні випробування </w:t>
            </w:r>
          </w:p>
        </w:tc>
        <w:tc>
          <w:tcPr>
            <w:tcW w:w="4514" w:type="dxa"/>
            <w:vAlign w:val="center"/>
          </w:tcPr>
          <w:p w14:paraId="1F9E176B" w14:textId="77777777" w:rsidR="00653749" w:rsidRPr="00653749" w:rsidRDefault="00653749" w:rsidP="00E904D1">
            <w:pPr>
              <w:ind w:firstLine="709"/>
              <w:jc w:val="center"/>
              <w:rPr>
                <w:lang w:val="uk-UA"/>
              </w:rPr>
            </w:pPr>
            <w:r w:rsidRPr="00653749">
              <w:rPr>
                <w:lang w:val="uk-UA"/>
              </w:rPr>
              <w:t>26.08.2024 – 29.08.2024</w:t>
            </w:r>
          </w:p>
        </w:tc>
      </w:tr>
      <w:tr w:rsidR="00653749" w:rsidRPr="00653749" w14:paraId="3B94AB79" w14:textId="77777777" w:rsidTr="00E904D1">
        <w:trPr>
          <w:trHeight w:val="271"/>
        </w:trPr>
        <w:tc>
          <w:tcPr>
            <w:tcW w:w="5114" w:type="dxa"/>
            <w:vAlign w:val="center"/>
          </w:tcPr>
          <w:p w14:paraId="6C9BB6D8" w14:textId="77777777" w:rsidR="00653749" w:rsidRPr="00653749" w:rsidRDefault="00653749" w:rsidP="00E904D1">
            <w:pPr>
              <w:rPr>
                <w:lang w:val="uk-UA"/>
              </w:rPr>
            </w:pPr>
            <w:r w:rsidRPr="00653749">
              <w:rPr>
                <w:lang w:val="uk-UA"/>
              </w:rPr>
              <w:t>Оприлюднення рейтингового списку вступників</w:t>
            </w:r>
          </w:p>
        </w:tc>
        <w:tc>
          <w:tcPr>
            <w:tcW w:w="4514" w:type="dxa"/>
            <w:vAlign w:val="center"/>
          </w:tcPr>
          <w:p w14:paraId="2CC2787A" w14:textId="77777777" w:rsidR="00653749" w:rsidRPr="00653749" w:rsidRDefault="00653749" w:rsidP="00E904D1">
            <w:pPr>
              <w:ind w:firstLine="709"/>
              <w:jc w:val="center"/>
              <w:rPr>
                <w:lang w:val="uk-UA"/>
              </w:rPr>
            </w:pPr>
            <w:r w:rsidRPr="00653749">
              <w:rPr>
                <w:lang w:val="uk-UA"/>
              </w:rPr>
              <w:t>30.08.2024</w:t>
            </w:r>
          </w:p>
        </w:tc>
      </w:tr>
      <w:tr w:rsidR="00653749" w:rsidRPr="00653749" w14:paraId="06E27EAA" w14:textId="77777777" w:rsidTr="00E904D1">
        <w:trPr>
          <w:trHeight w:val="376"/>
        </w:trPr>
        <w:tc>
          <w:tcPr>
            <w:tcW w:w="5114" w:type="dxa"/>
            <w:vAlign w:val="center"/>
          </w:tcPr>
          <w:p w14:paraId="518321EA" w14:textId="77777777" w:rsidR="00653749" w:rsidRPr="00653749" w:rsidRDefault="00653749" w:rsidP="00E904D1">
            <w:pPr>
              <w:rPr>
                <w:lang w:val="uk-UA"/>
              </w:rPr>
            </w:pPr>
            <w:r w:rsidRPr="00653749">
              <w:rPr>
                <w:lang w:val="uk-UA"/>
              </w:rPr>
              <w:t>Строк виконання вступниками вимог до зарахування</w:t>
            </w:r>
          </w:p>
        </w:tc>
        <w:tc>
          <w:tcPr>
            <w:tcW w:w="4514" w:type="dxa"/>
            <w:vAlign w:val="center"/>
          </w:tcPr>
          <w:p w14:paraId="2EB8E97F" w14:textId="77777777" w:rsidR="00653749" w:rsidRPr="00653749" w:rsidRDefault="00653749" w:rsidP="00E904D1">
            <w:pPr>
              <w:ind w:firstLine="709"/>
              <w:jc w:val="center"/>
              <w:rPr>
                <w:lang w:val="uk-UA"/>
              </w:rPr>
            </w:pPr>
            <w:r w:rsidRPr="00653749">
              <w:rPr>
                <w:lang w:val="uk-UA"/>
              </w:rPr>
              <w:t>31.08.2024</w:t>
            </w:r>
          </w:p>
        </w:tc>
      </w:tr>
      <w:tr w:rsidR="00653749" w:rsidRPr="00653749" w14:paraId="7C0467F9" w14:textId="77777777" w:rsidTr="00E904D1">
        <w:trPr>
          <w:trHeight w:val="274"/>
        </w:trPr>
        <w:tc>
          <w:tcPr>
            <w:tcW w:w="5114" w:type="dxa"/>
            <w:vAlign w:val="center"/>
          </w:tcPr>
          <w:p w14:paraId="3A21E4D9" w14:textId="77777777" w:rsidR="00653749" w:rsidRPr="00653749" w:rsidRDefault="00653749" w:rsidP="00E904D1">
            <w:pPr>
              <w:rPr>
                <w:lang w:val="uk-UA"/>
              </w:rPr>
            </w:pPr>
            <w:r w:rsidRPr="00653749">
              <w:rPr>
                <w:lang w:val="uk-UA"/>
              </w:rPr>
              <w:t>Зарахування на навчання</w:t>
            </w:r>
          </w:p>
        </w:tc>
        <w:tc>
          <w:tcPr>
            <w:tcW w:w="4514" w:type="dxa"/>
            <w:vAlign w:val="center"/>
          </w:tcPr>
          <w:p w14:paraId="41552F4D" w14:textId="77777777" w:rsidR="00653749" w:rsidRPr="00653749" w:rsidRDefault="00653749" w:rsidP="00E904D1">
            <w:pPr>
              <w:ind w:firstLine="709"/>
              <w:jc w:val="center"/>
              <w:rPr>
                <w:lang w:val="uk-UA"/>
              </w:rPr>
            </w:pPr>
            <w:r w:rsidRPr="00653749">
              <w:rPr>
                <w:lang w:val="uk-UA"/>
              </w:rPr>
              <w:t>до 01.09.2024</w:t>
            </w:r>
          </w:p>
        </w:tc>
      </w:tr>
      <w:bookmarkEnd w:id="3"/>
    </w:tbl>
    <w:p w14:paraId="5015B4D7" w14:textId="77777777" w:rsidR="00653749" w:rsidRPr="00653749" w:rsidRDefault="00653749" w:rsidP="00653749">
      <w:pPr>
        <w:jc w:val="center"/>
        <w:rPr>
          <w:sz w:val="28"/>
          <w:szCs w:val="28"/>
          <w:lang w:val="uk-UA"/>
        </w:rPr>
      </w:pPr>
    </w:p>
    <w:p w14:paraId="6BC77FD5" w14:textId="77777777" w:rsidR="00653749" w:rsidRPr="00653749" w:rsidRDefault="00653749" w:rsidP="00653749">
      <w:pPr>
        <w:ind w:firstLine="709"/>
        <w:jc w:val="both"/>
        <w:rPr>
          <w:sz w:val="28"/>
          <w:szCs w:val="28"/>
          <w:lang w:val="uk-UA"/>
        </w:rPr>
      </w:pPr>
      <w:r w:rsidRPr="00653749">
        <w:rPr>
          <w:bCs/>
          <w:sz w:val="28"/>
          <w:szCs w:val="28"/>
          <w:lang w:val="uk-UA"/>
        </w:rPr>
        <w:t xml:space="preserve">У разі наявності вакантних місць у межах ліцензійного обсягу, може бути оголошений додатковий набір для здобуття ступеня вищої освіти доктора філософії на заочну форму навчання </w:t>
      </w:r>
      <w:r w:rsidRPr="00653749">
        <w:rPr>
          <w:sz w:val="28"/>
          <w:szCs w:val="28"/>
          <w:lang w:val="uk-UA"/>
        </w:rPr>
        <w:t>за кошти фізичних та/або юридичних осіб за спеціальностями 081 Право та 262 Правоохоронна діяльність у такі строки:</w:t>
      </w:r>
    </w:p>
    <w:p w14:paraId="5F800583" w14:textId="77777777" w:rsidR="00653749" w:rsidRPr="00653749" w:rsidRDefault="00653749" w:rsidP="00653749">
      <w:pPr>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4395"/>
      </w:tblGrid>
      <w:tr w:rsidR="00653749" w:rsidRPr="00653749" w14:paraId="0D5BD7C3" w14:textId="77777777" w:rsidTr="00E904D1">
        <w:trPr>
          <w:trHeight w:val="221"/>
        </w:trPr>
        <w:tc>
          <w:tcPr>
            <w:tcW w:w="5206" w:type="dxa"/>
            <w:vAlign w:val="center"/>
          </w:tcPr>
          <w:p w14:paraId="4D606B99" w14:textId="77777777" w:rsidR="00653749" w:rsidRPr="00653749" w:rsidRDefault="00653749" w:rsidP="00E904D1">
            <w:pPr>
              <w:ind w:firstLine="709"/>
              <w:jc w:val="center"/>
              <w:rPr>
                <w:b/>
                <w:lang w:val="uk-UA"/>
              </w:rPr>
            </w:pPr>
            <w:r w:rsidRPr="00653749">
              <w:rPr>
                <w:b/>
                <w:lang w:val="uk-UA"/>
              </w:rPr>
              <w:t>Етапи додаткової вступної кампанії</w:t>
            </w:r>
          </w:p>
        </w:tc>
        <w:tc>
          <w:tcPr>
            <w:tcW w:w="4588" w:type="dxa"/>
            <w:vAlign w:val="center"/>
          </w:tcPr>
          <w:p w14:paraId="070CB3D6" w14:textId="77777777" w:rsidR="00653749" w:rsidRPr="00653749" w:rsidRDefault="00653749" w:rsidP="00E904D1">
            <w:pPr>
              <w:ind w:firstLine="709"/>
              <w:jc w:val="center"/>
              <w:rPr>
                <w:b/>
                <w:lang w:val="uk-UA"/>
              </w:rPr>
            </w:pPr>
            <w:r w:rsidRPr="00653749">
              <w:rPr>
                <w:b/>
                <w:lang w:val="uk-UA"/>
              </w:rPr>
              <w:t>Терміни</w:t>
            </w:r>
          </w:p>
        </w:tc>
      </w:tr>
      <w:tr w:rsidR="00653749" w:rsidRPr="00653749" w14:paraId="3E9437EC" w14:textId="77777777" w:rsidTr="00E904D1">
        <w:trPr>
          <w:trHeight w:val="269"/>
        </w:trPr>
        <w:tc>
          <w:tcPr>
            <w:tcW w:w="5206" w:type="dxa"/>
            <w:vAlign w:val="center"/>
          </w:tcPr>
          <w:p w14:paraId="1770FE1A" w14:textId="77777777" w:rsidR="00653749" w:rsidRPr="00653749" w:rsidRDefault="00653749" w:rsidP="00E904D1">
            <w:pPr>
              <w:rPr>
                <w:lang w:val="uk-UA"/>
              </w:rPr>
            </w:pPr>
            <w:r w:rsidRPr="00653749">
              <w:rPr>
                <w:lang w:val="uk-UA"/>
              </w:rPr>
              <w:t>Початок прийому документів</w:t>
            </w:r>
          </w:p>
        </w:tc>
        <w:tc>
          <w:tcPr>
            <w:tcW w:w="4588" w:type="dxa"/>
            <w:vAlign w:val="center"/>
          </w:tcPr>
          <w:p w14:paraId="64D0F001" w14:textId="77777777" w:rsidR="00653749" w:rsidRPr="00653749" w:rsidRDefault="00653749" w:rsidP="00E904D1">
            <w:pPr>
              <w:ind w:firstLine="709"/>
              <w:jc w:val="center"/>
              <w:rPr>
                <w:lang w:val="uk-UA"/>
              </w:rPr>
            </w:pPr>
            <w:r w:rsidRPr="00653749">
              <w:rPr>
                <w:lang w:val="uk-UA"/>
              </w:rPr>
              <w:t>01.11.2024</w:t>
            </w:r>
          </w:p>
        </w:tc>
      </w:tr>
      <w:tr w:rsidR="00653749" w:rsidRPr="00653749" w14:paraId="534B1180" w14:textId="77777777" w:rsidTr="00E904D1">
        <w:trPr>
          <w:trHeight w:val="269"/>
        </w:trPr>
        <w:tc>
          <w:tcPr>
            <w:tcW w:w="5206" w:type="dxa"/>
            <w:vAlign w:val="center"/>
          </w:tcPr>
          <w:p w14:paraId="57321F3E" w14:textId="77777777" w:rsidR="00653749" w:rsidRPr="00653749" w:rsidRDefault="00653749" w:rsidP="00E904D1">
            <w:pPr>
              <w:rPr>
                <w:lang w:val="uk-UA"/>
              </w:rPr>
            </w:pPr>
            <w:r w:rsidRPr="00653749">
              <w:rPr>
                <w:lang w:val="uk-UA"/>
              </w:rPr>
              <w:t>Закінчення прийому документів</w:t>
            </w:r>
          </w:p>
        </w:tc>
        <w:tc>
          <w:tcPr>
            <w:tcW w:w="4588" w:type="dxa"/>
            <w:vAlign w:val="center"/>
          </w:tcPr>
          <w:p w14:paraId="38E56471" w14:textId="77777777" w:rsidR="00653749" w:rsidRPr="00653749" w:rsidRDefault="00653749" w:rsidP="00E904D1">
            <w:pPr>
              <w:ind w:firstLine="709"/>
              <w:jc w:val="center"/>
              <w:rPr>
                <w:lang w:val="uk-UA"/>
              </w:rPr>
            </w:pPr>
            <w:r w:rsidRPr="00653749">
              <w:rPr>
                <w:lang w:val="uk-UA"/>
              </w:rPr>
              <w:t>14.11.2024</w:t>
            </w:r>
          </w:p>
        </w:tc>
      </w:tr>
      <w:tr w:rsidR="00653749" w:rsidRPr="00653749" w14:paraId="2FD34D3D" w14:textId="77777777" w:rsidTr="00E904D1">
        <w:trPr>
          <w:trHeight w:val="208"/>
        </w:trPr>
        <w:tc>
          <w:tcPr>
            <w:tcW w:w="5206" w:type="dxa"/>
            <w:vAlign w:val="center"/>
          </w:tcPr>
          <w:p w14:paraId="01EB3C29" w14:textId="77777777" w:rsidR="00653749" w:rsidRPr="00653749" w:rsidRDefault="00653749" w:rsidP="00E904D1">
            <w:pPr>
              <w:rPr>
                <w:lang w:val="uk-UA"/>
              </w:rPr>
            </w:pPr>
            <w:r w:rsidRPr="00653749">
              <w:rPr>
                <w:lang w:val="uk-UA"/>
              </w:rPr>
              <w:t xml:space="preserve">Вступні випробування </w:t>
            </w:r>
          </w:p>
        </w:tc>
        <w:tc>
          <w:tcPr>
            <w:tcW w:w="4588" w:type="dxa"/>
            <w:vAlign w:val="center"/>
          </w:tcPr>
          <w:p w14:paraId="386FB082" w14:textId="77777777" w:rsidR="00653749" w:rsidRPr="00653749" w:rsidRDefault="00653749" w:rsidP="00E904D1">
            <w:pPr>
              <w:ind w:firstLine="709"/>
              <w:jc w:val="center"/>
              <w:rPr>
                <w:lang w:val="uk-UA"/>
              </w:rPr>
            </w:pPr>
            <w:r w:rsidRPr="00653749">
              <w:rPr>
                <w:lang w:val="uk-UA"/>
              </w:rPr>
              <w:t>18.11.2024 – 22.11.2024</w:t>
            </w:r>
          </w:p>
        </w:tc>
      </w:tr>
      <w:tr w:rsidR="00653749" w:rsidRPr="00653749" w14:paraId="3234FF78" w14:textId="77777777" w:rsidTr="00E904D1">
        <w:trPr>
          <w:trHeight w:val="240"/>
        </w:trPr>
        <w:tc>
          <w:tcPr>
            <w:tcW w:w="5206" w:type="dxa"/>
            <w:vAlign w:val="center"/>
          </w:tcPr>
          <w:p w14:paraId="5846D7C1" w14:textId="77777777" w:rsidR="00653749" w:rsidRPr="00653749" w:rsidRDefault="00653749" w:rsidP="00E904D1">
            <w:pPr>
              <w:rPr>
                <w:lang w:val="uk-UA"/>
              </w:rPr>
            </w:pPr>
            <w:r w:rsidRPr="00653749">
              <w:rPr>
                <w:lang w:val="uk-UA"/>
              </w:rPr>
              <w:t>Оприлюднення рейтингового списку вступників</w:t>
            </w:r>
          </w:p>
        </w:tc>
        <w:tc>
          <w:tcPr>
            <w:tcW w:w="4588" w:type="dxa"/>
            <w:vAlign w:val="center"/>
          </w:tcPr>
          <w:p w14:paraId="30CFE29A" w14:textId="77777777" w:rsidR="00653749" w:rsidRPr="00653749" w:rsidRDefault="00653749" w:rsidP="00E904D1">
            <w:pPr>
              <w:ind w:firstLine="709"/>
              <w:jc w:val="center"/>
              <w:rPr>
                <w:lang w:val="uk-UA"/>
              </w:rPr>
            </w:pPr>
            <w:r w:rsidRPr="00653749">
              <w:rPr>
                <w:lang w:val="uk-UA"/>
              </w:rPr>
              <w:t>23.11.2024</w:t>
            </w:r>
          </w:p>
        </w:tc>
      </w:tr>
      <w:tr w:rsidR="00653749" w:rsidRPr="00653749" w14:paraId="27DFA405" w14:textId="77777777" w:rsidTr="00E904D1">
        <w:trPr>
          <w:trHeight w:val="384"/>
        </w:trPr>
        <w:tc>
          <w:tcPr>
            <w:tcW w:w="5206" w:type="dxa"/>
            <w:vAlign w:val="center"/>
          </w:tcPr>
          <w:p w14:paraId="36396A0C" w14:textId="77777777" w:rsidR="00653749" w:rsidRPr="00653749" w:rsidRDefault="00653749" w:rsidP="00E904D1">
            <w:pPr>
              <w:rPr>
                <w:lang w:val="uk-UA"/>
              </w:rPr>
            </w:pPr>
            <w:r w:rsidRPr="00653749">
              <w:rPr>
                <w:lang w:val="uk-UA"/>
              </w:rPr>
              <w:t>Строк виконання вступниками вимог до зарахування</w:t>
            </w:r>
          </w:p>
        </w:tc>
        <w:tc>
          <w:tcPr>
            <w:tcW w:w="4588" w:type="dxa"/>
            <w:vAlign w:val="center"/>
          </w:tcPr>
          <w:p w14:paraId="53A624D3" w14:textId="77777777" w:rsidR="00653749" w:rsidRPr="00653749" w:rsidRDefault="00653749" w:rsidP="00E904D1">
            <w:pPr>
              <w:ind w:firstLine="709"/>
              <w:jc w:val="center"/>
              <w:rPr>
                <w:lang w:val="uk-UA"/>
              </w:rPr>
            </w:pPr>
            <w:r w:rsidRPr="00653749">
              <w:rPr>
                <w:lang w:val="uk-UA"/>
              </w:rPr>
              <w:t>25.11.2024</w:t>
            </w:r>
          </w:p>
        </w:tc>
      </w:tr>
      <w:tr w:rsidR="00653749" w:rsidRPr="00653749" w14:paraId="02C1C9BC" w14:textId="77777777" w:rsidTr="00E904D1">
        <w:trPr>
          <w:trHeight w:val="280"/>
        </w:trPr>
        <w:tc>
          <w:tcPr>
            <w:tcW w:w="5206" w:type="dxa"/>
            <w:vAlign w:val="center"/>
          </w:tcPr>
          <w:p w14:paraId="49A426D6" w14:textId="77777777" w:rsidR="00653749" w:rsidRPr="00653749" w:rsidRDefault="00653749" w:rsidP="00E904D1">
            <w:pPr>
              <w:rPr>
                <w:lang w:val="uk-UA"/>
              </w:rPr>
            </w:pPr>
            <w:r w:rsidRPr="00653749">
              <w:rPr>
                <w:lang w:val="uk-UA"/>
              </w:rPr>
              <w:t>Зарахування на навчання</w:t>
            </w:r>
          </w:p>
        </w:tc>
        <w:tc>
          <w:tcPr>
            <w:tcW w:w="4588" w:type="dxa"/>
            <w:vAlign w:val="center"/>
          </w:tcPr>
          <w:p w14:paraId="3972C379" w14:textId="77777777" w:rsidR="00653749" w:rsidRPr="00653749" w:rsidRDefault="00653749" w:rsidP="00E904D1">
            <w:pPr>
              <w:ind w:firstLine="709"/>
              <w:jc w:val="center"/>
              <w:rPr>
                <w:lang w:val="uk-UA"/>
              </w:rPr>
            </w:pPr>
            <w:r w:rsidRPr="00653749">
              <w:rPr>
                <w:lang w:val="uk-UA"/>
              </w:rPr>
              <w:t>до 01.12.2024</w:t>
            </w:r>
          </w:p>
        </w:tc>
      </w:tr>
    </w:tbl>
    <w:p w14:paraId="5F64DD6E" w14:textId="77777777" w:rsidR="00653749" w:rsidRPr="00653749" w:rsidRDefault="00653749" w:rsidP="00653749">
      <w:pPr>
        <w:autoSpaceDE w:val="0"/>
        <w:autoSpaceDN w:val="0"/>
        <w:adjustRightInd w:val="0"/>
        <w:ind w:firstLine="709"/>
        <w:rPr>
          <w:b/>
          <w:bCs/>
          <w:sz w:val="28"/>
          <w:szCs w:val="28"/>
          <w:lang w:val="uk-UA"/>
        </w:rPr>
      </w:pPr>
    </w:p>
    <w:p w14:paraId="3B8F9E47" w14:textId="77777777" w:rsidR="00653749" w:rsidRPr="00653749" w:rsidRDefault="00653749" w:rsidP="00653749">
      <w:pPr>
        <w:autoSpaceDE w:val="0"/>
        <w:autoSpaceDN w:val="0"/>
        <w:adjustRightInd w:val="0"/>
        <w:jc w:val="center"/>
        <w:rPr>
          <w:b/>
          <w:bCs/>
          <w:sz w:val="28"/>
          <w:szCs w:val="28"/>
          <w:lang w:val="uk-UA"/>
        </w:rPr>
      </w:pPr>
      <w:r w:rsidRPr="00653749">
        <w:rPr>
          <w:b/>
          <w:bCs/>
          <w:sz w:val="28"/>
          <w:szCs w:val="28"/>
          <w:lang w:val="uk-UA"/>
        </w:rPr>
        <w:t>V. Порядок проведення вступних випробувань</w:t>
      </w:r>
    </w:p>
    <w:p w14:paraId="0FB7E80E" w14:textId="77777777" w:rsidR="00653749" w:rsidRPr="00653749" w:rsidRDefault="00653749" w:rsidP="00653749">
      <w:pPr>
        <w:autoSpaceDE w:val="0"/>
        <w:autoSpaceDN w:val="0"/>
        <w:adjustRightInd w:val="0"/>
        <w:jc w:val="center"/>
        <w:rPr>
          <w:b/>
          <w:bCs/>
          <w:sz w:val="28"/>
          <w:szCs w:val="28"/>
          <w:lang w:val="uk-UA"/>
        </w:rPr>
      </w:pPr>
    </w:p>
    <w:p w14:paraId="1D4E27E5"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 xml:space="preserve">1. Вступні випробування для здобуття ступеня вищої освіти доктора філософії проводять предметні комісії, склад яких затверджує ректор </w:t>
      </w:r>
      <w:proofErr w:type="spellStart"/>
      <w:r w:rsidRPr="00653749">
        <w:rPr>
          <w:sz w:val="28"/>
          <w:szCs w:val="28"/>
          <w:lang w:val="uk-UA"/>
        </w:rPr>
        <w:t>ДонДУВС</w:t>
      </w:r>
      <w:proofErr w:type="spellEnd"/>
      <w:r w:rsidRPr="00653749">
        <w:rPr>
          <w:sz w:val="28"/>
          <w:szCs w:val="28"/>
          <w:lang w:val="uk-UA"/>
        </w:rPr>
        <w:t>.</w:t>
      </w:r>
    </w:p>
    <w:p w14:paraId="5A5D489E"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2. Вступні випробування для здобуття ступеня вищої освіти доктора філософії складаються зі вступних фахових іспитів:</w:t>
      </w:r>
    </w:p>
    <w:p w14:paraId="47B7B9BA" w14:textId="77777777" w:rsidR="00653749" w:rsidRPr="00653749" w:rsidRDefault="00653749" w:rsidP="00653749">
      <w:pPr>
        <w:autoSpaceDE w:val="0"/>
        <w:autoSpaceDN w:val="0"/>
        <w:adjustRightInd w:val="0"/>
        <w:ind w:firstLine="709"/>
        <w:jc w:val="both"/>
        <w:rPr>
          <w:i/>
          <w:iCs/>
          <w:sz w:val="28"/>
          <w:szCs w:val="28"/>
          <w:lang w:val="uk-UA"/>
        </w:rPr>
      </w:pPr>
      <w:r w:rsidRPr="00653749">
        <w:rPr>
          <w:i/>
          <w:iCs/>
          <w:sz w:val="28"/>
          <w:szCs w:val="28"/>
          <w:lang w:val="uk-UA"/>
        </w:rPr>
        <w:t>За спеціальністю 081 Право</w:t>
      </w:r>
    </w:p>
    <w:p w14:paraId="6E5CF6B9"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 зі спеціальності 081 Право у формі тестування;</w:t>
      </w:r>
    </w:p>
    <w:p w14:paraId="7F721575"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 xml:space="preserve">- з іноземної мови (англійської) в обсязі, який відповідає рівню В2 Загальноєвропейських рекомендацій з </w:t>
      </w:r>
      <w:proofErr w:type="spellStart"/>
      <w:r w:rsidRPr="00653749">
        <w:rPr>
          <w:sz w:val="28"/>
          <w:szCs w:val="28"/>
          <w:lang w:val="uk-UA"/>
        </w:rPr>
        <w:t>мовної</w:t>
      </w:r>
      <w:proofErr w:type="spellEnd"/>
      <w:r w:rsidRPr="00653749">
        <w:rPr>
          <w:sz w:val="28"/>
          <w:szCs w:val="28"/>
          <w:lang w:val="uk-UA"/>
        </w:rPr>
        <w:t xml:space="preserve"> освіти, у формі усного іспиту.</w:t>
      </w:r>
    </w:p>
    <w:p w14:paraId="56AE2C41" w14:textId="77777777" w:rsidR="00653749" w:rsidRPr="00653749" w:rsidRDefault="00653749" w:rsidP="00653749">
      <w:pPr>
        <w:autoSpaceDE w:val="0"/>
        <w:autoSpaceDN w:val="0"/>
        <w:adjustRightInd w:val="0"/>
        <w:ind w:firstLine="709"/>
        <w:jc w:val="both"/>
        <w:rPr>
          <w:i/>
          <w:iCs/>
          <w:sz w:val="28"/>
          <w:szCs w:val="28"/>
          <w:lang w:val="uk-UA"/>
        </w:rPr>
      </w:pPr>
      <w:r w:rsidRPr="00653749">
        <w:rPr>
          <w:i/>
          <w:iCs/>
          <w:sz w:val="28"/>
          <w:szCs w:val="28"/>
          <w:lang w:val="uk-UA"/>
        </w:rPr>
        <w:lastRenderedPageBreak/>
        <w:t>За спеціальністю 262 Правоохоронна діяльність</w:t>
      </w:r>
    </w:p>
    <w:p w14:paraId="72E4921A"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 зі спеціальності 262 Правоохоронна діяльність у формі тестування;</w:t>
      </w:r>
    </w:p>
    <w:p w14:paraId="45C5DD24"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 xml:space="preserve">- з іноземної мови (англійської) в обсязі, який відповідає рівню В2 Загальноєвропейських рекомендацій з </w:t>
      </w:r>
      <w:proofErr w:type="spellStart"/>
      <w:r w:rsidRPr="00653749">
        <w:rPr>
          <w:sz w:val="28"/>
          <w:szCs w:val="28"/>
          <w:lang w:val="uk-UA"/>
        </w:rPr>
        <w:t>мовної</w:t>
      </w:r>
      <w:proofErr w:type="spellEnd"/>
      <w:r w:rsidRPr="00653749">
        <w:rPr>
          <w:sz w:val="28"/>
          <w:szCs w:val="28"/>
          <w:lang w:val="uk-UA"/>
        </w:rPr>
        <w:t xml:space="preserve"> освіти, у формі усного іспиту.</w:t>
      </w:r>
    </w:p>
    <w:p w14:paraId="52C184EB" w14:textId="77777777" w:rsidR="00653749" w:rsidRPr="00653749" w:rsidRDefault="00653749" w:rsidP="00653749">
      <w:pPr>
        <w:autoSpaceDE w:val="0"/>
        <w:autoSpaceDN w:val="0"/>
        <w:adjustRightInd w:val="0"/>
        <w:ind w:firstLine="709"/>
        <w:jc w:val="both"/>
        <w:rPr>
          <w:color w:val="000000"/>
          <w:sz w:val="28"/>
          <w:szCs w:val="28"/>
          <w:lang w:val="uk-UA"/>
        </w:rPr>
      </w:pPr>
      <w:r w:rsidRPr="00653749">
        <w:rPr>
          <w:color w:val="000000"/>
          <w:sz w:val="28"/>
          <w:szCs w:val="28"/>
          <w:lang w:val="uk-UA"/>
        </w:rPr>
        <w:t>3. Оцінювання знань вступника до аспірантури здійснюється за шкалою від 100 до 200 балів. Якщо вступник одержав на вступному іспиті менше 100 балів, він втрачає право участі у конкурсі і не допускається до складання наступних вступних випробувань.</w:t>
      </w:r>
    </w:p>
    <w:p w14:paraId="65151937" w14:textId="77777777" w:rsidR="00653749" w:rsidRPr="00653749" w:rsidRDefault="00653749" w:rsidP="00653749">
      <w:pPr>
        <w:autoSpaceDE w:val="0"/>
        <w:autoSpaceDN w:val="0"/>
        <w:adjustRightInd w:val="0"/>
        <w:ind w:firstLine="709"/>
        <w:jc w:val="both"/>
        <w:rPr>
          <w:color w:val="000000"/>
          <w:sz w:val="28"/>
          <w:szCs w:val="28"/>
          <w:lang w:val="uk-UA"/>
        </w:rPr>
      </w:pPr>
      <w:r w:rsidRPr="00653749">
        <w:rPr>
          <w:color w:val="000000"/>
          <w:sz w:val="28"/>
          <w:szCs w:val="28"/>
          <w:lang w:val="uk-UA"/>
        </w:rPr>
        <w:t>Для конкурсного відбору осіб для здобуття ступеня вищої освіти доктора філософії конкурсний бал обчислюється як сума балів, отриманих вступником на вступних випробуваннях, і помножених на вагові коефіцієнти:</w:t>
      </w:r>
    </w:p>
    <w:p w14:paraId="757537C2" w14:textId="77777777" w:rsidR="00653749" w:rsidRPr="00653749" w:rsidRDefault="00653749" w:rsidP="00653749">
      <w:pPr>
        <w:numPr>
          <w:ilvl w:val="0"/>
          <w:numId w:val="1"/>
        </w:numPr>
        <w:tabs>
          <w:tab w:val="left" w:pos="993"/>
        </w:tabs>
        <w:autoSpaceDE w:val="0"/>
        <w:autoSpaceDN w:val="0"/>
        <w:adjustRightInd w:val="0"/>
        <w:ind w:left="0" w:firstLine="709"/>
        <w:jc w:val="both"/>
        <w:rPr>
          <w:color w:val="000000"/>
          <w:sz w:val="28"/>
          <w:szCs w:val="28"/>
          <w:lang w:val="uk-UA"/>
        </w:rPr>
      </w:pPr>
      <w:r w:rsidRPr="00653749">
        <w:rPr>
          <w:color w:val="000000"/>
          <w:sz w:val="28"/>
          <w:szCs w:val="28"/>
          <w:lang w:val="uk-UA"/>
        </w:rPr>
        <w:t>зі спеціальності (вага якого становить 70 відсотків конкурсного балу, ваговий коефіцієнт – 0,7);</w:t>
      </w:r>
    </w:p>
    <w:p w14:paraId="2CE8F315" w14:textId="77777777" w:rsidR="00653749" w:rsidRPr="00653749" w:rsidRDefault="00653749" w:rsidP="00653749">
      <w:pPr>
        <w:numPr>
          <w:ilvl w:val="0"/>
          <w:numId w:val="1"/>
        </w:numPr>
        <w:tabs>
          <w:tab w:val="left" w:pos="993"/>
        </w:tabs>
        <w:autoSpaceDE w:val="0"/>
        <w:autoSpaceDN w:val="0"/>
        <w:adjustRightInd w:val="0"/>
        <w:ind w:left="0" w:firstLine="709"/>
        <w:jc w:val="both"/>
        <w:rPr>
          <w:color w:val="000000"/>
          <w:sz w:val="28"/>
          <w:szCs w:val="28"/>
          <w:lang w:val="uk-UA"/>
        </w:rPr>
      </w:pPr>
      <w:r w:rsidRPr="00653749">
        <w:rPr>
          <w:color w:val="000000"/>
          <w:sz w:val="28"/>
          <w:szCs w:val="28"/>
          <w:lang w:val="uk-UA"/>
        </w:rPr>
        <w:t>з іноземної мови (вага якого становить 30 відсотків конкурсного балу, ваговий коефіцієнт – 0,3).</w:t>
      </w:r>
    </w:p>
    <w:p w14:paraId="7FC22BCA"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4. Особи, які без поважних причин не з’явилися на вступні випробування у визначений розкладом час, особи, знання яких було оцінено балами нижче за встановлений Правилами прийому мінімальний рівень, а також особи, які забрали документи після дати завершення прийому документів, до участі у наступних вступних випробуваннях та конкурсному відборі не допускаються.</w:t>
      </w:r>
    </w:p>
    <w:p w14:paraId="5716E94E"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Перескладання вступних випробувань заборонене.</w:t>
      </w:r>
    </w:p>
    <w:p w14:paraId="2501382B"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5. Вступні випробування для осіб з особливими освітніми потребами проводяться з урахуванням таких потреб, зазначених у заяві вступника, та рекомендацій медико-соціальної експертизи.</w:t>
      </w:r>
    </w:p>
    <w:p w14:paraId="3AD49380" w14:textId="77777777" w:rsidR="00653749" w:rsidRPr="00653749" w:rsidRDefault="00653749" w:rsidP="00653749">
      <w:pPr>
        <w:ind w:firstLineChars="252" w:firstLine="706"/>
        <w:jc w:val="both"/>
        <w:rPr>
          <w:rFonts w:eastAsia="Times New Roman"/>
          <w:bCs/>
          <w:sz w:val="28"/>
          <w:szCs w:val="28"/>
          <w:lang w:val="uk-UA" w:eastAsia="uk-UA"/>
        </w:rPr>
      </w:pPr>
      <w:r w:rsidRPr="00653749">
        <w:rPr>
          <w:sz w:val="28"/>
          <w:szCs w:val="28"/>
          <w:lang w:val="uk-UA"/>
        </w:rPr>
        <w:t xml:space="preserve">6. Апеляції на результати вступних випробувань, проведених </w:t>
      </w:r>
      <w:proofErr w:type="spellStart"/>
      <w:r w:rsidRPr="00653749">
        <w:rPr>
          <w:rFonts w:eastAsia="Times New Roman"/>
          <w:bCs/>
          <w:sz w:val="28"/>
          <w:szCs w:val="28"/>
          <w:lang w:val="uk-UA" w:eastAsia="uk-UA"/>
        </w:rPr>
        <w:t>ДонДУВС</w:t>
      </w:r>
      <w:proofErr w:type="spellEnd"/>
      <w:r w:rsidRPr="00653749">
        <w:rPr>
          <w:sz w:val="28"/>
          <w:szCs w:val="28"/>
          <w:lang w:val="uk-UA"/>
        </w:rPr>
        <w:t>, розглядає апеляційна комісія, склад та порядок роботи якої затверджуються наказом ректора.</w:t>
      </w:r>
    </w:p>
    <w:p w14:paraId="082B7317" w14:textId="77777777" w:rsidR="00653749" w:rsidRPr="00653749" w:rsidRDefault="00653749" w:rsidP="00653749">
      <w:pPr>
        <w:autoSpaceDE w:val="0"/>
        <w:autoSpaceDN w:val="0"/>
        <w:adjustRightInd w:val="0"/>
        <w:ind w:firstLine="709"/>
        <w:jc w:val="both"/>
        <w:rPr>
          <w:color w:val="000000"/>
          <w:sz w:val="28"/>
          <w:szCs w:val="28"/>
          <w:lang w:val="uk-UA"/>
        </w:rPr>
      </w:pPr>
      <w:r w:rsidRPr="00653749">
        <w:rPr>
          <w:color w:val="000000"/>
          <w:sz w:val="28"/>
          <w:szCs w:val="28"/>
          <w:lang w:val="uk-UA"/>
        </w:rPr>
        <w:t>7. На підставі результатів складання вступних випробувань, конкурсного балу та рейтингу вступників для здобуття ступеня вищої освіти доктора філософії Приймальною комісією приймається рішення щодо надання рекомендації до зарахування для здобуття ступеня вищої освіти доктора філософії, про що повідомляється вступникові.</w:t>
      </w:r>
    </w:p>
    <w:p w14:paraId="05EAE7D1"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8. Вступники, які отримали рекомендації до зарахування, мають виконати вимоги до зарахування на місця, що фінансуються за рахунок коштів фізичних та/або юридичних осіб – укласти договір на навчання і здійснити оплату відповідно до укладеного договору.</w:t>
      </w:r>
    </w:p>
    <w:p w14:paraId="1FCBE1B8"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9. У разі невиконання вимог до зарахування вступником, який знаходиться на вищих позиціях рейтингового списку, на вакантне місце зараховується наступна за ним особа, за умови виконання нею вимог до зарахування.</w:t>
      </w:r>
    </w:p>
    <w:p w14:paraId="6B9F0A6F" w14:textId="77777777" w:rsidR="00653749" w:rsidRPr="00653749" w:rsidRDefault="00653749" w:rsidP="00653749">
      <w:pPr>
        <w:autoSpaceDE w:val="0"/>
        <w:autoSpaceDN w:val="0"/>
        <w:adjustRightInd w:val="0"/>
        <w:ind w:firstLine="709"/>
        <w:jc w:val="both"/>
        <w:rPr>
          <w:sz w:val="28"/>
          <w:szCs w:val="28"/>
          <w:lang w:val="uk-UA"/>
        </w:rPr>
      </w:pPr>
      <w:r w:rsidRPr="00653749">
        <w:rPr>
          <w:sz w:val="28"/>
          <w:szCs w:val="28"/>
          <w:lang w:val="uk-UA"/>
        </w:rPr>
        <w:t xml:space="preserve">10. Рішення Приймальної комісії про зарахування для здобуття ступеня вищої освіти доктора філософії затверджується наказом ректора </w:t>
      </w:r>
      <w:proofErr w:type="spellStart"/>
      <w:r w:rsidRPr="00653749">
        <w:rPr>
          <w:sz w:val="28"/>
          <w:szCs w:val="28"/>
          <w:lang w:val="uk-UA"/>
        </w:rPr>
        <w:t>ДонДУВС</w:t>
      </w:r>
      <w:proofErr w:type="spellEnd"/>
      <w:r w:rsidRPr="00653749">
        <w:rPr>
          <w:sz w:val="28"/>
          <w:szCs w:val="28"/>
          <w:lang w:val="uk-UA"/>
        </w:rPr>
        <w:t xml:space="preserve"> у строки, встановлені цими Правилами.</w:t>
      </w:r>
    </w:p>
    <w:p w14:paraId="4F60462D" w14:textId="77777777" w:rsidR="00653749" w:rsidRPr="00591CA6" w:rsidRDefault="00653749" w:rsidP="00653749">
      <w:pPr>
        <w:autoSpaceDE w:val="0"/>
        <w:autoSpaceDN w:val="0"/>
        <w:adjustRightInd w:val="0"/>
        <w:ind w:firstLine="709"/>
        <w:jc w:val="both"/>
        <w:rPr>
          <w:sz w:val="28"/>
          <w:szCs w:val="28"/>
          <w:lang w:val="uk-UA" w:eastAsia="uk-UA"/>
        </w:rPr>
      </w:pPr>
      <w:r w:rsidRPr="00653749">
        <w:rPr>
          <w:sz w:val="28"/>
          <w:szCs w:val="28"/>
          <w:shd w:val="clear" w:color="auto" w:fill="FFFFFF"/>
          <w:lang w:val="uk-UA"/>
        </w:rPr>
        <w:t>11. </w:t>
      </w:r>
      <w:r w:rsidRPr="00653749">
        <w:rPr>
          <w:sz w:val="28"/>
          <w:szCs w:val="28"/>
          <w:lang w:val="uk-UA" w:eastAsia="uk-UA"/>
        </w:rPr>
        <w:t xml:space="preserve">Роботи вступників, </w:t>
      </w:r>
      <w:r w:rsidRPr="00653749">
        <w:rPr>
          <w:sz w:val="28"/>
          <w:szCs w:val="28"/>
          <w:lang w:val="uk-UA"/>
        </w:rPr>
        <w:t>виконані</w:t>
      </w:r>
      <w:r w:rsidRPr="00653749">
        <w:rPr>
          <w:sz w:val="28"/>
          <w:szCs w:val="28"/>
          <w:lang w:val="uk-UA" w:eastAsia="uk-UA"/>
        </w:rPr>
        <w:t xml:space="preserve"> ними на вступних випробуваннях, які зараховані на навчання, </w:t>
      </w:r>
      <w:r w:rsidRPr="00653749">
        <w:rPr>
          <w:sz w:val="28"/>
          <w:szCs w:val="28"/>
          <w:shd w:val="clear" w:color="auto" w:fill="FFFFFF"/>
          <w:lang w:val="uk-UA"/>
        </w:rPr>
        <w:t xml:space="preserve">а також </w:t>
      </w:r>
      <w:r w:rsidRPr="00653749">
        <w:rPr>
          <w:sz w:val="28"/>
          <w:szCs w:val="28"/>
          <w:lang w:val="uk-UA"/>
        </w:rPr>
        <w:t xml:space="preserve">наукові доповіді (реферати) з обраного </w:t>
      </w:r>
      <w:r w:rsidRPr="00653749">
        <w:rPr>
          <w:sz w:val="28"/>
          <w:szCs w:val="28"/>
          <w:lang w:val="uk-UA"/>
        </w:rPr>
        <w:lastRenderedPageBreak/>
        <w:t>наукового напряму</w:t>
      </w:r>
      <w:r w:rsidRPr="00653749">
        <w:rPr>
          <w:sz w:val="28"/>
          <w:szCs w:val="28"/>
          <w:shd w:val="clear" w:color="auto" w:fill="FFFFFF"/>
          <w:lang w:val="uk-UA"/>
        </w:rPr>
        <w:t xml:space="preserve">, подані разом із документами, необхідними для вступу, </w:t>
      </w:r>
      <w:r w:rsidRPr="00653749">
        <w:rPr>
          <w:sz w:val="28"/>
          <w:szCs w:val="28"/>
          <w:lang w:val="uk-UA" w:eastAsia="uk-UA"/>
        </w:rPr>
        <w:t xml:space="preserve">зберігаються в їхніх навчальних справах упродовж усього періоду навчання. </w:t>
      </w:r>
      <w:r w:rsidRPr="00653749">
        <w:rPr>
          <w:spacing w:val="-2"/>
          <w:sz w:val="28"/>
          <w:szCs w:val="28"/>
          <w:lang w:val="uk-UA" w:eastAsia="uk-UA"/>
        </w:rPr>
        <w:t>Роботи вступників, виконані ними на вступних випробуваннях, які не зараховані</w:t>
      </w:r>
      <w:r w:rsidRPr="00653749">
        <w:rPr>
          <w:sz w:val="28"/>
          <w:szCs w:val="28"/>
          <w:lang w:val="uk-UA" w:eastAsia="uk-UA"/>
        </w:rPr>
        <w:t xml:space="preserve"> на навчання, зберігаються в Приймальній комісії протягом одного року, після чого знищуються, про що складається відповідний акт.</w:t>
      </w:r>
    </w:p>
    <w:p w14:paraId="47E02564" w14:textId="77777777" w:rsidR="00061B27" w:rsidRPr="00653749" w:rsidRDefault="00061B27">
      <w:pPr>
        <w:rPr>
          <w:lang w:val="uk-UA"/>
        </w:rPr>
      </w:pPr>
    </w:p>
    <w:sectPr w:rsidR="00061B27" w:rsidRPr="00653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A76FF"/>
    <w:multiLevelType w:val="hybridMultilevel"/>
    <w:tmpl w:val="3A94AE34"/>
    <w:lvl w:ilvl="0" w:tplc="9D10FE3E">
      <w:numFmt w:val="bullet"/>
      <w:lvlText w:val="-"/>
      <w:lvlJc w:val="left"/>
      <w:pPr>
        <w:ind w:left="1778" w:hanging="360"/>
      </w:pPr>
      <w:rPr>
        <w:rFonts w:ascii="Times New Roman" w:eastAsia="Times New Roman"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99722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27"/>
    <w:rsid w:val="00061B27"/>
    <w:rsid w:val="0065374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B5B25-1002-4A89-A615-0E3D870B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749"/>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2024-07-02T16:10:00Z</dcterms:created>
  <dcterms:modified xsi:type="dcterms:W3CDTF">2024-07-02T16:11:00Z</dcterms:modified>
</cp:coreProperties>
</file>