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2E" w:rsidRPr="000076D9" w:rsidRDefault="00091095" w:rsidP="00151B2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03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лютого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 202</w:t>
      </w:r>
      <w:r w:rsidR="000A44E8">
        <w:rPr>
          <w:rStyle w:val="a4"/>
          <w:color w:val="000000"/>
          <w:sz w:val="28"/>
          <w:szCs w:val="28"/>
          <w:lang w:val="uk-UA"/>
        </w:rPr>
        <w:t>3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 року</w:t>
      </w:r>
      <w:r w:rsidR="00151B2E"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відбулося </w:t>
      </w:r>
      <w:r w:rsidR="00BD6036">
        <w:rPr>
          <w:rStyle w:val="a4"/>
          <w:color w:val="000000"/>
          <w:sz w:val="28"/>
          <w:szCs w:val="28"/>
          <w:lang w:val="uk-UA"/>
        </w:rPr>
        <w:t>поза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>чергове за</w:t>
      </w:r>
      <w:r w:rsidR="00231042">
        <w:rPr>
          <w:rStyle w:val="a4"/>
          <w:color w:val="000000"/>
          <w:sz w:val="28"/>
          <w:szCs w:val="28"/>
          <w:lang w:val="uk-UA"/>
        </w:rPr>
        <w:t>сідання Вченої ради Донецького д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>ержавного університету внутрішніх справ.</w:t>
      </w:r>
    </w:p>
    <w:p w:rsidR="009D72A3" w:rsidRDefault="009D72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1095" w:rsidRDefault="00151B2E" w:rsidP="00091095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65CF4">
        <w:rPr>
          <w:sz w:val="28"/>
          <w:szCs w:val="28"/>
        </w:rPr>
        <w:t xml:space="preserve">Робота Вченої ради розпочалась з розгляду питання </w:t>
      </w:r>
      <w:r w:rsidRPr="00E65CF4">
        <w:rPr>
          <w:b/>
          <w:sz w:val="28"/>
          <w:szCs w:val="28"/>
        </w:rPr>
        <w:t>«</w:t>
      </w:r>
      <w:r w:rsidR="00091095" w:rsidRPr="000573FE">
        <w:rPr>
          <w:b/>
          <w:color w:val="000000" w:themeColor="text1"/>
          <w:sz w:val="28"/>
          <w:szCs w:val="28"/>
        </w:rPr>
        <w:t>Про внесення змін до графіка-календаря навчального проце</w:t>
      </w:r>
      <w:r w:rsidR="00091095">
        <w:rPr>
          <w:b/>
          <w:color w:val="000000" w:themeColor="text1"/>
          <w:sz w:val="28"/>
          <w:szCs w:val="28"/>
        </w:rPr>
        <w:t>су на 2022-2023 навчальний рік</w:t>
      </w:r>
      <w:r w:rsidRPr="00E65CF4">
        <w:rPr>
          <w:b/>
          <w:sz w:val="28"/>
          <w:szCs w:val="28"/>
        </w:rPr>
        <w:t xml:space="preserve">». </w:t>
      </w:r>
      <w:r w:rsidR="00091095">
        <w:rPr>
          <w:sz w:val="28"/>
          <w:szCs w:val="28"/>
        </w:rPr>
        <w:t xml:space="preserve">По суті цього питання доповіла проректор університету, </w:t>
      </w:r>
      <w:proofErr w:type="spellStart"/>
      <w:r w:rsidR="00091095">
        <w:rPr>
          <w:sz w:val="28"/>
          <w:szCs w:val="28"/>
        </w:rPr>
        <w:t>к.ю.н</w:t>
      </w:r>
      <w:proofErr w:type="spellEnd"/>
      <w:r w:rsidR="00091095">
        <w:rPr>
          <w:sz w:val="28"/>
          <w:szCs w:val="28"/>
        </w:rPr>
        <w:t xml:space="preserve">., професор полковник поліції </w:t>
      </w:r>
      <w:r w:rsidR="00091095" w:rsidRPr="00091095">
        <w:rPr>
          <w:b/>
          <w:sz w:val="28"/>
          <w:szCs w:val="28"/>
        </w:rPr>
        <w:t>Олена ВОЛОБУЄВА</w:t>
      </w:r>
      <w:r w:rsidR="00091095">
        <w:rPr>
          <w:sz w:val="28"/>
          <w:szCs w:val="28"/>
        </w:rPr>
        <w:t>.</w:t>
      </w:r>
    </w:p>
    <w:p w:rsidR="00091095" w:rsidRDefault="00091095" w:rsidP="00091095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Членами Вченої ради університету було прийнято рішення:</w:t>
      </w:r>
    </w:p>
    <w:p w:rsidR="00091095" w:rsidRPr="00091095" w:rsidRDefault="00091095" w:rsidP="0009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Внести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зміни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графіка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-календаря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на 2022-2023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1095" w:rsidRPr="00091095" w:rsidRDefault="00091095" w:rsidP="00091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Навчально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-методичному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відділу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графіка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-календаря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навчально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процесу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розкладу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навчальних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графіка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-календаря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екзаменаційних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заліково-екзаменаційних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сесій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91095" w:rsidRPr="000A44E8" w:rsidRDefault="00091095" w:rsidP="00091095">
      <w:pPr>
        <w:pStyle w:val="2"/>
        <w:tabs>
          <w:tab w:val="left" w:pos="3460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151B2E" w:rsidRDefault="00F10301" w:rsidP="00DE5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10301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Другим, відповідно до порядку денного засідання, було розглянуто питання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091095" w:rsidRPr="0009109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="00091095" w:rsidRPr="0009109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внесення</w:t>
      </w:r>
      <w:proofErr w:type="spellEnd"/>
      <w:r w:rsidR="00091095" w:rsidRPr="0009109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змін</w:t>
      </w:r>
      <w:proofErr w:type="spellEnd"/>
      <w:r w:rsidR="00091095" w:rsidRPr="0009109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освітньої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«Право» для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здобувачів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другого (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магістерського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рівня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вищої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спеціальністю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081 Пр</w:t>
      </w:r>
      <w:r w:rsid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аво </w:t>
      </w:r>
      <w:proofErr w:type="spellStart"/>
      <w:r w:rsidR="00091095">
        <w:rPr>
          <w:rFonts w:ascii="Times New Roman" w:hAnsi="Times New Roman" w:cs="Times New Roman"/>
          <w:b/>
          <w:sz w:val="28"/>
          <w:szCs w:val="28"/>
          <w:lang w:val="ru-RU"/>
        </w:rPr>
        <w:t>галузі</w:t>
      </w:r>
      <w:proofErr w:type="spellEnd"/>
      <w:r w:rsid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>
        <w:rPr>
          <w:rFonts w:ascii="Times New Roman" w:hAnsi="Times New Roman" w:cs="Times New Roman"/>
          <w:b/>
          <w:sz w:val="28"/>
          <w:szCs w:val="28"/>
          <w:lang w:val="ru-RU"/>
        </w:rPr>
        <w:t>знань</w:t>
      </w:r>
      <w:proofErr w:type="spellEnd"/>
      <w:r w:rsid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08 «Право»; </w:t>
      </w:r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змін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Навчального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плану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підготовки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здобувачів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другого (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магістерського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рівня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вищої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спеціальністю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081 Право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галузі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знань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08 «Право» </w:t>
      </w:r>
      <w:r w:rsidR="00091095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 w:rsidR="00091095">
        <w:rPr>
          <w:rFonts w:ascii="Times New Roman" w:hAnsi="Times New Roman" w:cs="Times New Roman"/>
          <w:b/>
          <w:sz w:val="28"/>
          <w:szCs w:val="28"/>
          <w:lang w:val="ru-RU"/>
        </w:rPr>
        <w:t>освітня</w:t>
      </w:r>
      <w:proofErr w:type="spellEnd"/>
      <w:r w:rsid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>
        <w:rPr>
          <w:rFonts w:ascii="Times New Roman" w:hAnsi="Times New Roman" w:cs="Times New Roman"/>
          <w:b/>
          <w:sz w:val="28"/>
          <w:szCs w:val="28"/>
          <w:lang w:val="ru-RU"/>
        </w:rPr>
        <w:t>програма</w:t>
      </w:r>
      <w:proofErr w:type="spellEnd"/>
      <w:r w:rsid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«Право»);</w:t>
      </w:r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відповідних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змін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графіку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навчального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процесу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2022-2023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навчальному</w:t>
      </w:r>
      <w:proofErr w:type="spellEnd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095" w:rsidRPr="00091095">
        <w:rPr>
          <w:rFonts w:ascii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E5CCC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65CF4" w:rsidRPr="00091095" w:rsidRDefault="00E65CF4" w:rsidP="00DE5CC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09109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Членами</w:t>
      </w:r>
      <w:r w:rsidRPr="00091095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9109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Вченої ради з цього питання ухвалено:</w:t>
      </w:r>
    </w:p>
    <w:p w:rsidR="00091095" w:rsidRPr="00091095" w:rsidRDefault="00091095" w:rsidP="00DE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запропоновані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«Право» для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другого (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магістерського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081 Право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08 «Право».</w:t>
      </w:r>
    </w:p>
    <w:p w:rsidR="00091095" w:rsidRPr="00091095" w:rsidRDefault="00091095" w:rsidP="00DE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другого (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магістерського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081 Право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08</w:t>
      </w:r>
      <w:r w:rsidRPr="00091095">
        <w:rPr>
          <w:rFonts w:ascii="Times New Roman" w:hAnsi="Times New Roman" w:cs="Times New Roman"/>
          <w:sz w:val="28"/>
          <w:szCs w:val="28"/>
        </w:rPr>
        <w:t> </w:t>
      </w:r>
      <w:r w:rsidRPr="00091095">
        <w:rPr>
          <w:rFonts w:ascii="Times New Roman" w:hAnsi="Times New Roman" w:cs="Times New Roman"/>
          <w:sz w:val="28"/>
          <w:szCs w:val="28"/>
          <w:lang w:val="ru-RU"/>
        </w:rPr>
        <w:t>«Право» (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091095">
        <w:rPr>
          <w:rFonts w:ascii="Times New Roman" w:hAnsi="Times New Roman" w:cs="Times New Roman"/>
          <w:sz w:val="28"/>
          <w:szCs w:val="28"/>
          <w:lang w:val="ru-RU"/>
        </w:rPr>
        <w:t xml:space="preserve"> – «Право»).</w:t>
      </w:r>
    </w:p>
    <w:p w:rsidR="00091095" w:rsidRPr="00091095" w:rsidRDefault="00091095" w:rsidP="00DE5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Затверд</w:t>
      </w:r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ити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відповідні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зміни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графіку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процес</w:t>
      </w:r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2022-2023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році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91095" w:rsidRPr="00091095" w:rsidRDefault="00091095" w:rsidP="00DE5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Навчально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-методичному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відділу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підготовки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здобувачів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поточному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році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Графіка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-календаря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процесу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розкладу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навчальних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графіка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-календаря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екзаменаційних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аліково-екзаменаційних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сесій</w:t>
      </w:r>
      <w:proofErr w:type="spellEnd"/>
      <w:r w:rsidRPr="0009109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65CF4" w:rsidRPr="00091095" w:rsidRDefault="00E65CF4" w:rsidP="000A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CF4" w:rsidRDefault="00CE3625" w:rsidP="00E65CF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третього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CCC">
        <w:rPr>
          <w:rFonts w:ascii="Times New Roman" w:hAnsi="Times New Roman" w:cs="Times New Roman"/>
          <w:sz w:val="28"/>
          <w:szCs w:val="28"/>
          <w:lang w:val="ru-RU"/>
        </w:rPr>
        <w:t xml:space="preserve">порядку денного </w:t>
      </w:r>
      <w:proofErr w:type="spellStart"/>
      <w:r w:rsidR="00DE5CCC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5CCC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="00DE5CCC">
        <w:rPr>
          <w:rFonts w:ascii="Times New Roman" w:hAnsi="Times New Roman" w:cs="Times New Roman"/>
          <w:sz w:val="28"/>
          <w:szCs w:val="28"/>
          <w:lang w:val="ru-RU"/>
        </w:rPr>
        <w:t xml:space="preserve"> ради «</w:t>
      </w:r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>розгляд</w:t>
      </w:r>
      <w:proofErr w:type="spellEnd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>Положення</w:t>
      </w:r>
      <w:proofErr w:type="spellEnd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>науково-методичну</w:t>
      </w:r>
      <w:proofErr w:type="spellEnd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раду </w:t>
      </w:r>
      <w:proofErr w:type="spellStart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>Криворізького</w:t>
      </w:r>
      <w:proofErr w:type="spellEnd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>навчально-наукового</w:t>
      </w:r>
      <w:proofErr w:type="spellEnd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>інституту</w:t>
      </w:r>
      <w:proofErr w:type="spellEnd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>Донецького</w:t>
      </w:r>
      <w:proofErr w:type="spellEnd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="00DE5CCC" w:rsidRPr="00486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</w:t>
      </w:r>
      <w:r w:rsidR="00DE5CC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DE5CCC">
        <w:rPr>
          <w:rFonts w:ascii="Times New Roman" w:hAnsi="Times New Roman" w:cs="Times New Roman"/>
          <w:sz w:val="28"/>
          <w:szCs w:val="28"/>
          <w:lang w:val="ru-RU"/>
        </w:rPr>
        <w:t>доповіла</w:t>
      </w:r>
      <w:proofErr w:type="spellEnd"/>
      <w:r w:rsid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CCC" w:rsidRPr="00DE5CCC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DE5CCC" w:rsidRPr="00DE5CC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освітньої та науково-дослідної діяльності Криворізького навчально-наукового інституту Донецького </w:t>
      </w:r>
      <w:r w:rsidR="00DE5CCC" w:rsidRPr="00DE5CCC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державного університету в</w:t>
      </w:r>
      <w:r w:rsidR="00DE5CCC" w:rsidRPr="00DE5CCC">
        <w:rPr>
          <w:rFonts w:ascii="Times New Roman" w:hAnsi="Times New Roman" w:cs="Times New Roman"/>
          <w:sz w:val="28"/>
          <w:szCs w:val="28"/>
          <w:lang w:val="uk-UA"/>
        </w:rPr>
        <w:t xml:space="preserve">нутрішніх справ, </w:t>
      </w:r>
      <w:proofErr w:type="spellStart"/>
      <w:r w:rsidR="00DE5CCC" w:rsidRPr="00DE5CCC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DE5CCC" w:rsidRPr="00DE5CCC">
        <w:rPr>
          <w:rFonts w:ascii="Times New Roman" w:hAnsi="Times New Roman" w:cs="Times New Roman"/>
          <w:sz w:val="28"/>
          <w:szCs w:val="28"/>
          <w:lang w:val="uk-UA"/>
        </w:rPr>
        <w:t>., доцент</w:t>
      </w:r>
      <w:r w:rsidR="00DE5C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РЕКУНЕНКО.</w:t>
      </w:r>
    </w:p>
    <w:p w:rsidR="00DE5CCC" w:rsidRPr="00DE5CCC" w:rsidRDefault="00DE5CCC" w:rsidP="00E65CF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CCC">
        <w:rPr>
          <w:rFonts w:ascii="Times New Roman" w:hAnsi="Times New Roman" w:cs="Times New Roman"/>
          <w:sz w:val="28"/>
          <w:szCs w:val="28"/>
          <w:lang w:val="uk-UA"/>
        </w:rPr>
        <w:t>Членами Вченої ради було схвалено рішення:</w:t>
      </w:r>
    </w:p>
    <w:p w:rsidR="00DE5CCC" w:rsidRPr="00DE5CCC" w:rsidRDefault="00DE5CCC" w:rsidP="00DE5CC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Схвалити</w:t>
      </w:r>
      <w:proofErr w:type="spellEnd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науково-методичну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раду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справ.</w:t>
      </w:r>
    </w:p>
    <w:p w:rsidR="00DE5CCC" w:rsidRPr="00DE5CCC" w:rsidRDefault="00DE5CCC" w:rsidP="00DE5CC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Заступнику директора з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справ,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., доценту </w:t>
      </w:r>
      <w:proofErr w:type="spellStart"/>
      <w:r w:rsidRPr="00DE5CCC">
        <w:rPr>
          <w:rFonts w:ascii="Times New Roman" w:hAnsi="Times New Roman" w:cs="Times New Roman"/>
          <w:b/>
          <w:sz w:val="28"/>
          <w:szCs w:val="28"/>
          <w:lang w:val="ru-RU"/>
        </w:rPr>
        <w:t>Тетяні</w:t>
      </w:r>
      <w:proofErr w:type="spellEnd"/>
      <w:r w:rsidRPr="00DE5C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РЕКУНЕНКО</w:t>
      </w:r>
      <w:r w:rsidRPr="00DE5C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вжити</w:t>
      </w:r>
      <w:proofErr w:type="spellEnd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заходів</w:t>
      </w:r>
      <w:proofErr w:type="spellEnd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введення</w:t>
      </w:r>
      <w:proofErr w:type="spellEnd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дію</w:t>
      </w:r>
      <w:proofErr w:type="spellEnd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схваленого</w:t>
      </w:r>
      <w:proofErr w:type="spellEnd"/>
      <w:r w:rsidRPr="00DE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науково-методичну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раду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DE5CCC">
        <w:rPr>
          <w:rFonts w:ascii="Times New Roman" w:hAnsi="Times New Roman" w:cs="Times New Roman"/>
          <w:sz w:val="28"/>
          <w:szCs w:val="28"/>
          <w:lang w:val="ru-RU"/>
        </w:rPr>
        <w:t xml:space="preserve"> справ.</w:t>
      </w:r>
    </w:p>
    <w:p w:rsidR="00DE5CCC" w:rsidRPr="00DE5CCC" w:rsidRDefault="00DE5CCC" w:rsidP="00DE5C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E5CCC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DE5CCC">
        <w:rPr>
          <w:rFonts w:ascii="Times New Roman" w:hAnsi="Times New Roman" w:cs="Times New Roman"/>
          <w:b/>
          <w:sz w:val="28"/>
          <w:szCs w:val="28"/>
        </w:rPr>
        <w:t>:</w:t>
      </w:r>
      <w:r w:rsidRPr="00DE5C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5CCC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DE5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CC">
        <w:rPr>
          <w:rFonts w:ascii="Times New Roman" w:hAnsi="Times New Roman" w:cs="Times New Roman"/>
          <w:sz w:val="28"/>
          <w:szCs w:val="28"/>
        </w:rPr>
        <w:t>порядку</w:t>
      </w:r>
      <w:proofErr w:type="spellEnd"/>
      <w:r w:rsidRPr="00DE5CCC">
        <w:rPr>
          <w:rFonts w:ascii="Times New Roman" w:hAnsi="Times New Roman" w:cs="Times New Roman"/>
          <w:sz w:val="28"/>
          <w:szCs w:val="28"/>
        </w:rPr>
        <w:t>.</w:t>
      </w:r>
    </w:p>
    <w:p w:rsidR="00DE5CCC" w:rsidRPr="00486000" w:rsidRDefault="00DE5CCC" w:rsidP="00DE5CCC">
      <w:pPr>
        <w:spacing w:line="264" w:lineRule="auto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E5CCC" w:rsidRPr="000A44E8" w:rsidRDefault="00DE5CCC" w:rsidP="00E65CF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E5CCC" w:rsidRPr="000A44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8D4"/>
    <w:multiLevelType w:val="hybridMultilevel"/>
    <w:tmpl w:val="A5A08A2E"/>
    <w:lvl w:ilvl="0" w:tplc="96D88A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FA075E"/>
    <w:multiLevelType w:val="hybridMultilevel"/>
    <w:tmpl w:val="A8F6675E"/>
    <w:lvl w:ilvl="0" w:tplc="D5A48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14AEE"/>
    <w:multiLevelType w:val="hybridMultilevel"/>
    <w:tmpl w:val="95BCF750"/>
    <w:lvl w:ilvl="0" w:tplc="6B40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4626C"/>
    <w:multiLevelType w:val="hybridMultilevel"/>
    <w:tmpl w:val="3956F0FE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5D137E"/>
    <w:multiLevelType w:val="hybridMultilevel"/>
    <w:tmpl w:val="BF4686EE"/>
    <w:lvl w:ilvl="0" w:tplc="68E8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450EDE"/>
    <w:multiLevelType w:val="hybridMultilevel"/>
    <w:tmpl w:val="0276D932"/>
    <w:lvl w:ilvl="0" w:tplc="D5A48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63"/>
    <w:rsid w:val="00091095"/>
    <w:rsid w:val="000A44E8"/>
    <w:rsid w:val="00151B2E"/>
    <w:rsid w:val="00231042"/>
    <w:rsid w:val="005D1880"/>
    <w:rsid w:val="00721686"/>
    <w:rsid w:val="007E3A63"/>
    <w:rsid w:val="009D72A3"/>
    <w:rsid w:val="00BD6036"/>
    <w:rsid w:val="00CE3625"/>
    <w:rsid w:val="00DE5CCC"/>
    <w:rsid w:val="00E65CF4"/>
    <w:rsid w:val="00F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3F6B"/>
  <w15:chartTrackingRefBased/>
  <w15:docId w15:val="{4772F3E7-3AC6-4DF1-B4DA-3078E90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151B2E"/>
    <w:rPr>
      <w:b/>
      <w:bCs/>
    </w:rPr>
  </w:style>
  <w:style w:type="character" w:customStyle="1" w:styleId="apple-converted-space">
    <w:name w:val="apple-converted-space"/>
    <w:basedOn w:val="a0"/>
    <w:rsid w:val="00151B2E"/>
  </w:style>
  <w:style w:type="paragraph" w:styleId="2">
    <w:name w:val="Body Text Indent 2"/>
    <w:basedOn w:val="a"/>
    <w:link w:val="20"/>
    <w:rsid w:val="00151B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51B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51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F10301"/>
    <w:rPr>
      <w:i/>
      <w:iCs/>
    </w:rPr>
  </w:style>
  <w:style w:type="paragraph" w:styleId="a7">
    <w:name w:val="Body Text"/>
    <w:basedOn w:val="a"/>
    <w:link w:val="a8"/>
    <w:uiPriority w:val="99"/>
    <w:unhideWhenUsed/>
    <w:rsid w:val="00E65C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65CF4"/>
  </w:style>
  <w:style w:type="paragraph" w:styleId="3">
    <w:name w:val="Body Text 3"/>
    <w:basedOn w:val="a"/>
    <w:link w:val="30"/>
    <w:uiPriority w:val="99"/>
    <w:rsid w:val="00E65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E65CF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0A44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44E8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12</cp:revision>
  <dcterms:created xsi:type="dcterms:W3CDTF">2022-10-07T12:09:00Z</dcterms:created>
  <dcterms:modified xsi:type="dcterms:W3CDTF">2023-08-21T08:47:00Z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ece797bf5884e3279b3af63ae083d685cde0a65675b13f0aef7ee37eed4c7920</vt:lpwstr>
  </property>
</Properties>
</file>