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8" w:rsidRPr="000076D9" w:rsidRDefault="000B3321" w:rsidP="004838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30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листопада</w:t>
      </w:r>
      <w:r w:rsidR="00483848" w:rsidRPr="000076D9">
        <w:rPr>
          <w:rStyle w:val="a4"/>
          <w:color w:val="000000"/>
          <w:sz w:val="28"/>
          <w:szCs w:val="28"/>
        </w:rPr>
        <w:t xml:space="preserve"> 202</w:t>
      </w:r>
      <w:r w:rsidR="00483848">
        <w:rPr>
          <w:rStyle w:val="a4"/>
          <w:color w:val="000000"/>
          <w:sz w:val="28"/>
          <w:szCs w:val="28"/>
          <w:lang w:val="uk-UA"/>
        </w:rPr>
        <w:t>2</w:t>
      </w:r>
      <w:r w:rsidR="00483848" w:rsidRPr="000076D9">
        <w:rPr>
          <w:rStyle w:val="a4"/>
          <w:color w:val="000000"/>
          <w:sz w:val="28"/>
          <w:szCs w:val="28"/>
        </w:rPr>
        <w:t xml:space="preserve"> року</w:t>
      </w:r>
      <w:r w:rsidR="00483848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відбулося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чергове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засідання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Вченої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Донецького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Державного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внутрішніх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справ.</w:t>
      </w:r>
    </w:p>
    <w:p w:rsidR="00483848" w:rsidRPr="00B22AE3" w:rsidRDefault="00483848" w:rsidP="004838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321" w:rsidRPr="00B22AE3" w:rsidRDefault="000B3321" w:rsidP="000B3321">
      <w:pPr>
        <w:pStyle w:val="a6"/>
        <w:tabs>
          <w:tab w:val="left" w:pos="1134"/>
        </w:tabs>
        <w:spacing w:line="228" w:lineRule="auto"/>
        <w:ind w:left="0" w:firstLine="709"/>
        <w:jc w:val="both"/>
        <w:rPr>
          <w:rStyle w:val="a5"/>
          <w:i w:val="0"/>
          <w:iCs w:val="0"/>
          <w:sz w:val="28"/>
          <w:szCs w:val="28"/>
        </w:rPr>
      </w:pP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Першим, відповідно до порядку денного засідання Вченої ради було питання 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«</w:t>
      </w:r>
      <w:r w:rsidRPr="00B22AE3">
        <w:rPr>
          <w:b/>
          <w:sz w:val="28"/>
          <w:szCs w:val="28"/>
        </w:rPr>
        <w:t>Про внесення змін до складу Вченої ради університету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»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, з якого доповіла </w:t>
      </w:r>
      <w:proofErr w:type="spellStart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>т.в.о</w:t>
      </w:r>
      <w:proofErr w:type="spellEnd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ученого секретаря секретаріату Вченої ради, </w:t>
      </w:r>
      <w:proofErr w:type="spellStart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>д.пед.н</w:t>
      </w:r>
      <w:proofErr w:type="spellEnd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., професор 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О</w:t>
      </w:r>
      <w:r w:rsidR="00B22AE3"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льга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 Кузьменко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Членами вченої ради було схвалено рішення щодо: </w:t>
      </w:r>
      <w:r w:rsidRPr="00B22AE3">
        <w:rPr>
          <w:sz w:val="28"/>
          <w:szCs w:val="28"/>
        </w:rPr>
        <w:t xml:space="preserve">виведення зі складу Вченої ради університету: Віталія </w:t>
      </w:r>
      <w:proofErr w:type="spellStart"/>
      <w:r w:rsidRPr="00B22AE3">
        <w:rPr>
          <w:sz w:val="28"/>
          <w:szCs w:val="28"/>
        </w:rPr>
        <w:t>Самаренка</w:t>
      </w:r>
      <w:proofErr w:type="spellEnd"/>
      <w:r w:rsidRPr="00B22AE3">
        <w:rPr>
          <w:sz w:val="28"/>
          <w:szCs w:val="28"/>
        </w:rPr>
        <w:t xml:space="preserve">; Сергія </w:t>
      </w:r>
      <w:proofErr w:type="spellStart"/>
      <w:r w:rsidRPr="00B22AE3">
        <w:rPr>
          <w:sz w:val="28"/>
          <w:szCs w:val="28"/>
        </w:rPr>
        <w:t>Кизименка</w:t>
      </w:r>
      <w:proofErr w:type="spellEnd"/>
      <w:r w:rsidRPr="00B22AE3">
        <w:rPr>
          <w:sz w:val="28"/>
          <w:szCs w:val="28"/>
        </w:rPr>
        <w:t xml:space="preserve">; Володимира Буги; Мирослава Потоцького та включення Олександра </w:t>
      </w:r>
      <w:proofErr w:type="spellStart"/>
      <w:r w:rsidRPr="00B22AE3">
        <w:rPr>
          <w:sz w:val="28"/>
          <w:szCs w:val="28"/>
        </w:rPr>
        <w:t>Кура</w:t>
      </w:r>
      <w:r w:rsidR="00B22AE3" w:rsidRPr="00B22AE3">
        <w:rPr>
          <w:sz w:val="28"/>
          <w:szCs w:val="28"/>
        </w:rPr>
        <w:t>кіна</w:t>
      </w:r>
      <w:proofErr w:type="spellEnd"/>
      <w:r w:rsidR="00B22AE3" w:rsidRPr="00B22AE3">
        <w:rPr>
          <w:sz w:val="28"/>
          <w:szCs w:val="28"/>
        </w:rPr>
        <w:t>, Сергія Германова, Катерини Удод, Світлани</w:t>
      </w:r>
      <w:r w:rsidRPr="00B22AE3">
        <w:rPr>
          <w:sz w:val="28"/>
          <w:szCs w:val="28"/>
        </w:rPr>
        <w:t xml:space="preserve"> Пугач.</w:t>
      </w:r>
    </w:p>
    <w:p w:rsidR="00A06916" w:rsidRDefault="00483848" w:rsidP="000B33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916">
        <w:rPr>
          <w:rFonts w:ascii="Times New Roman" w:hAnsi="Times New Roman" w:cs="Times New Roman"/>
          <w:sz w:val="28"/>
          <w:szCs w:val="28"/>
          <w:lang w:val="uk-UA"/>
        </w:rPr>
        <w:t>Другим на порядку денному</w:t>
      </w:r>
      <w:r w:rsidR="00321C6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Вченої ради</w:t>
      </w:r>
      <w:r w:rsidRPr="00A06916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питання</w:t>
      </w:r>
      <w:r w:rsidR="000B332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схвалення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Плану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науково-дослідної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роботи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Донецького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на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рік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Плану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проведення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Донецькому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державному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університеті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конференцій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семінарів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круглих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столів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рік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редакційної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роботи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Донецького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на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рік</w:t>
      </w:r>
      <w:proofErr w:type="spellEnd"/>
      <w:r w:rsidR="000B332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доповідачем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перший проректор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майор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6916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="00A0691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Pr="00A06916">
        <w:rPr>
          <w:rFonts w:ascii="Times New Roman" w:hAnsi="Times New Roman" w:cs="Times New Roman"/>
          <w:b/>
          <w:sz w:val="28"/>
          <w:szCs w:val="28"/>
          <w:lang w:val="ru-RU"/>
        </w:rPr>
        <w:t>Назимко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B3321" w:rsidRPr="000B3321" w:rsidRDefault="000B3321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Схвалити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План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науково-дослідної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Донецького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державного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 на 2023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План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Донецькому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державному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університеті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конференцій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семінарів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круглих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столів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0B33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2023</w:t>
      </w:r>
      <w:r w:rsidRPr="000B33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План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редакційної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Донецького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державного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 на 2023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B3321" w:rsidRPr="000B3321" w:rsidRDefault="000B3321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Деканам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факультетів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завідувачам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кафедр та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науково-дослідним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лабораторіям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B3321" w:rsidRDefault="000B3321" w:rsidP="000B332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color w:val="000000" w:themeColor="text1"/>
          <w:sz w:val="28"/>
          <w:szCs w:val="28"/>
          <w:lang w:val="ru-RU"/>
        </w:rPr>
        <w:t>забезпечити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системну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організацію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та контроль за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своєчасним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плану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науково-дослідної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роботи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Донецького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державного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справ на 2023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. Стан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запланованих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заходів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щоквартально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розглядати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засіданнях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вчених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рад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факультетів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>, кафедр т</w:t>
      </w:r>
      <w:r>
        <w:rPr>
          <w:color w:val="000000" w:themeColor="text1"/>
          <w:sz w:val="28"/>
          <w:szCs w:val="28"/>
          <w:lang w:val="ru-RU"/>
        </w:rPr>
        <w:t xml:space="preserve">а </w:t>
      </w:r>
      <w:proofErr w:type="spellStart"/>
      <w:r>
        <w:rPr>
          <w:color w:val="000000" w:themeColor="text1"/>
          <w:sz w:val="28"/>
          <w:szCs w:val="28"/>
          <w:lang w:val="ru-RU"/>
        </w:rPr>
        <w:t>науково-дослідних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лабораторій</w:t>
      </w:r>
      <w:proofErr w:type="spellEnd"/>
      <w:r>
        <w:rPr>
          <w:color w:val="000000" w:themeColor="text1"/>
          <w:sz w:val="28"/>
          <w:szCs w:val="28"/>
          <w:lang w:val="ru-RU"/>
        </w:rPr>
        <w:t>;</w:t>
      </w:r>
    </w:p>
    <w:p w:rsidR="000B3321" w:rsidRDefault="000B3321" w:rsidP="000B3321">
      <w:pPr>
        <w:pStyle w:val="a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Термін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>
        <w:rPr>
          <w:color w:val="000000" w:themeColor="text1"/>
          <w:sz w:val="28"/>
          <w:szCs w:val="28"/>
          <w:lang w:val="ru-RU"/>
        </w:rPr>
        <w:t>постійно</w:t>
      </w:r>
      <w:proofErr w:type="spellEnd"/>
      <w:r>
        <w:rPr>
          <w:color w:val="000000" w:themeColor="text1"/>
          <w:sz w:val="28"/>
          <w:szCs w:val="28"/>
          <w:lang w:val="ru-RU"/>
        </w:rPr>
        <w:t>.</w:t>
      </w:r>
    </w:p>
    <w:p w:rsidR="000B3321" w:rsidRPr="000B3321" w:rsidRDefault="000B3321" w:rsidP="000B332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color w:val="000000" w:themeColor="text1"/>
          <w:sz w:val="28"/>
          <w:szCs w:val="28"/>
          <w:lang w:val="ru-RU"/>
        </w:rPr>
        <w:t>з</w:t>
      </w:r>
      <w:r w:rsidRPr="000B3321">
        <w:rPr>
          <w:color w:val="000000" w:themeColor="text1"/>
          <w:sz w:val="28"/>
          <w:szCs w:val="28"/>
          <w:lang w:val="ru-RU" w:eastAsia="en-US"/>
        </w:rPr>
        <w:t>абезпечити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належну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ор</w:t>
      </w:r>
      <w:r w:rsidR="00B22AE3">
        <w:rPr>
          <w:color w:val="000000" w:themeColor="text1"/>
          <w:sz w:val="28"/>
          <w:szCs w:val="28"/>
          <w:lang w:val="ru-RU" w:eastAsia="en-US"/>
        </w:rPr>
        <w:t>ганізацію</w:t>
      </w:r>
      <w:proofErr w:type="spellEnd"/>
      <w:r w:rsidR="00B22AE3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="00B22AE3">
        <w:rPr>
          <w:color w:val="000000" w:themeColor="text1"/>
          <w:sz w:val="28"/>
          <w:szCs w:val="28"/>
          <w:lang w:val="ru-RU" w:eastAsia="en-US"/>
        </w:rPr>
        <w:t>підготовки</w:t>
      </w:r>
      <w:proofErr w:type="spellEnd"/>
      <w:r w:rsidR="00B22AE3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="00B22AE3">
        <w:rPr>
          <w:color w:val="000000" w:themeColor="text1"/>
          <w:sz w:val="28"/>
          <w:szCs w:val="28"/>
          <w:lang w:val="ru-RU" w:eastAsia="en-US"/>
        </w:rPr>
        <w:t>рукописів</w:t>
      </w:r>
      <w:proofErr w:type="spellEnd"/>
      <w:r w:rsidR="00B22AE3">
        <w:rPr>
          <w:color w:val="000000" w:themeColor="text1"/>
          <w:sz w:val="28"/>
          <w:szCs w:val="28"/>
          <w:lang w:val="ru-RU" w:eastAsia="en-US"/>
        </w:rPr>
        <w:t>,</w:t>
      </w:r>
      <w:r w:rsidRPr="000B3321">
        <w:rPr>
          <w:color w:val="000000" w:themeColor="text1"/>
          <w:sz w:val="28"/>
          <w:szCs w:val="28"/>
          <w:lang w:eastAsia="en-US"/>
        </w:rPr>
        <w:t> 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підлеглими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співробітниками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.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Вжити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заходів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щодо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запровадження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дієвого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контролю за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якістю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рукописів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,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дотриманням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порядку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їх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підготовки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до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опублікування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>.</w:t>
      </w:r>
    </w:p>
    <w:p w:rsidR="000B3321" w:rsidRDefault="000B3321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2023 року.</w:t>
      </w:r>
    </w:p>
    <w:p w:rsidR="000B3321" w:rsidRPr="000B3321" w:rsidRDefault="000B3321" w:rsidP="000B332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 w:eastAsia="en-US"/>
        </w:rPr>
        <w:t>в</w:t>
      </w:r>
      <w:r w:rsidRPr="000B3321">
        <w:rPr>
          <w:color w:val="000000" w:themeColor="text1"/>
          <w:sz w:val="28"/>
          <w:szCs w:val="28"/>
          <w:lang w:val="ru-RU" w:eastAsia="en-US"/>
        </w:rPr>
        <w:t>ідділу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організації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наукової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роботи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забезпечити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організацію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повного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виконання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плану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науково-дослідної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роботи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університету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на 2023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рік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>.</w:t>
      </w:r>
    </w:p>
    <w:p w:rsidR="000B3321" w:rsidRPr="000B3321" w:rsidRDefault="00B22AE3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22AE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Виконавець</w:t>
      </w:r>
      <w:proofErr w:type="spellEnd"/>
      <w:r w:rsidR="000B3321" w:rsidRPr="00B22AE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Буга Г.С</w:t>
      </w:r>
      <w:r w:rsidR="000B3321" w:rsidRPr="000B3321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</w:p>
    <w:p w:rsidR="000B3321" w:rsidRPr="006A13D9" w:rsidRDefault="000B3321" w:rsidP="006A13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2023 року.</w:t>
      </w:r>
    </w:p>
    <w:p w:rsidR="00A06916" w:rsidRDefault="002C5094" w:rsidP="00B4570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третього питання порядку денного </w:t>
      </w:r>
      <w:r w:rsidRPr="002C50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 стан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удосконалення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матеріально-технічного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освітньо-виховного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Донецького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</w:t>
      </w:r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proofErr w:type="spellStart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 w:rsidRPr="002C50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заслухано доповідь </w:t>
      </w:r>
      <w:proofErr w:type="spellStart"/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>т.в.о</w:t>
      </w:r>
      <w:proofErr w:type="spellEnd"/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. проректора, майора </w:t>
      </w:r>
      <w:proofErr w:type="spellStart"/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B4570A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570A" w:rsidRPr="00E32374">
        <w:rPr>
          <w:rFonts w:ascii="Times New Roman" w:hAnsi="Times New Roman" w:cs="Times New Roman"/>
          <w:b/>
          <w:sz w:val="28"/>
          <w:szCs w:val="28"/>
          <w:lang w:val="ru-RU"/>
        </w:rPr>
        <w:t>Сергія</w:t>
      </w:r>
      <w:proofErr w:type="spellEnd"/>
      <w:r w:rsidR="00B4570A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Германова</w:t>
      </w:r>
      <w:r w:rsidR="00D562B6">
        <w:rPr>
          <w:rFonts w:ascii="Times New Roman" w:hAnsi="Times New Roman" w:cs="Times New Roman"/>
          <w:sz w:val="28"/>
          <w:szCs w:val="28"/>
          <w:lang w:val="uk-UA"/>
        </w:rPr>
        <w:t>, за результатами розгляду зазначеного питання</w:t>
      </w:r>
      <w:r w:rsidR="00D562B6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членами Вченої ради схвалено рішення</w:t>
      </w:r>
      <w:r w:rsidR="00D562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570A" w:rsidRPr="00B4570A" w:rsidRDefault="00B4570A" w:rsidP="00B4570A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70A" w:rsidRPr="00B4570A" w:rsidRDefault="00B22AE3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AE3"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B4570A" w:rsidRPr="00B22A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Германов С.А., ВМЗ.</w:t>
      </w:r>
    </w:p>
    <w:p w:rsidR="00B4570A" w:rsidRPr="00B4570A" w:rsidRDefault="00B4570A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70A" w:rsidRPr="00B4570A" w:rsidRDefault="00B4570A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потреби на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ремонту та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AE3">
        <w:rPr>
          <w:rFonts w:ascii="Times New Roman" w:hAnsi="Times New Roman" w:cs="Times New Roman"/>
          <w:sz w:val="28"/>
          <w:szCs w:val="28"/>
          <w:lang w:val="ru-RU"/>
        </w:rPr>
        <w:t>бладнання</w:t>
      </w:r>
      <w:proofErr w:type="spellEnd"/>
      <w:r w:rsidR="00B22A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22AE3">
        <w:rPr>
          <w:rFonts w:ascii="Times New Roman" w:hAnsi="Times New Roman" w:cs="Times New Roman"/>
          <w:sz w:val="28"/>
          <w:szCs w:val="28"/>
          <w:lang w:val="ru-RU"/>
        </w:rPr>
        <w:t>актовий</w:t>
      </w:r>
      <w:proofErr w:type="spellEnd"/>
      <w:r w:rsidR="00B22A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22AE3">
        <w:rPr>
          <w:rFonts w:ascii="Times New Roman" w:hAnsi="Times New Roman" w:cs="Times New Roman"/>
          <w:sz w:val="28"/>
          <w:szCs w:val="28"/>
          <w:lang w:val="ru-RU"/>
        </w:rPr>
        <w:t>спортивни</w:t>
      </w:r>
      <w:r w:rsidRPr="00B4570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зали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корпусі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Шатила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, 4.</w:t>
      </w:r>
    </w:p>
    <w:p w:rsidR="00B4570A" w:rsidRPr="00B4570A" w:rsidRDefault="00DB0584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0584"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B4570A" w:rsidRPr="00DB058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Германов С.А., ВМЗ</w:t>
      </w:r>
    </w:p>
    <w:p w:rsidR="00B4570A" w:rsidRPr="00B4570A" w:rsidRDefault="00B4570A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: до 15.12.2022.</w:t>
      </w:r>
    </w:p>
    <w:p w:rsidR="00B4570A" w:rsidRDefault="00B4570A" w:rsidP="006E00C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Четвертим, згідно порядку денного розглянуто питання</w:t>
      </w:r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«Про затвердження індивідуальних планів наукової та навчальної роботи ад’юнктів та аспірантів», доповідачем якого був </w:t>
      </w:r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перший проректор </w:t>
      </w:r>
      <w:proofErr w:type="spellStart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д.ю.н</w:t>
      </w:r>
      <w:proofErr w:type="spellEnd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</w:t>
      </w:r>
      <w:proofErr w:type="spellStart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професор</w:t>
      </w:r>
      <w:proofErr w:type="spellEnd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майор </w:t>
      </w:r>
      <w:proofErr w:type="spellStart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поліції</w:t>
      </w:r>
      <w:proofErr w:type="spellEnd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Єгор</w:t>
      </w:r>
      <w:proofErr w:type="spellEnd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Назимко</w:t>
      </w:r>
      <w:proofErr w:type="spellEnd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Вчена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ухвалила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4C5866" w:rsidRPr="004C5866" w:rsidRDefault="00B4570A" w:rsidP="00515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2022 року набору, 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12.00.04 </w:t>
      </w:r>
      <w:r w:rsidR="006E00C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00CE">
        <w:rPr>
          <w:rFonts w:ascii="Times New Roman" w:hAnsi="Times New Roman" w:cs="Times New Roman"/>
          <w:sz w:val="28"/>
          <w:szCs w:val="28"/>
          <w:lang w:val="ru-RU"/>
        </w:rPr>
        <w:t>господарське</w:t>
      </w:r>
      <w:proofErr w:type="spellEnd"/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право, </w:t>
      </w:r>
      <w:proofErr w:type="spellStart"/>
      <w:r w:rsidRPr="006E00CE">
        <w:rPr>
          <w:rFonts w:ascii="Times New Roman" w:hAnsi="Times New Roman" w:cs="Times New Roman"/>
          <w:sz w:val="28"/>
          <w:szCs w:val="28"/>
          <w:lang w:val="ru-RU"/>
        </w:rPr>
        <w:t>господарсько-процесуальне</w:t>
      </w:r>
      <w:proofErr w:type="spellEnd"/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раво; </w:t>
      </w:r>
      <w:r w:rsidR="00A8077D" w:rsidRPr="00A807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12.00.07 – </w:t>
      </w:r>
      <w:proofErr w:type="spellStart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>адміністративне</w:t>
      </w:r>
      <w:proofErr w:type="spellEnd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 xml:space="preserve"> право і </w:t>
      </w:r>
      <w:proofErr w:type="spellStart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>фіна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>нсове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право;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право; </w:t>
      </w:r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12.00.08 - </w:t>
      </w:r>
      <w:proofErr w:type="spellStart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>кримінальне</w:t>
      </w:r>
      <w:proofErr w:type="spellEnd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 право та </w:t>
      </w:r>
      <w:proofErr w:type="spellStart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>кримінологія</w:t>
      </w:r>
      <w:proofErr w:type="spellEnd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>кримінально-виконавче</w:t>
      </w:r>
      <w:proofErr w:type="spellEnd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право, </w:t>
      </w:r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12.00.09 -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криміналістика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експертиза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>оперативно-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5866" w:rsidRPr="001E497D" w:rsidRDefault="00D31245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П’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ятим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порядку денного</w:t>
      </w:r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було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організацію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атестації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освітнім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ступенем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магістр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081</w:t>
      </w:r>
      <w:r w:rsidRPr="00D31245">
        <w:rPr>
          <w:rFonts w:ascii="Times New Roman" w:hAnsi="Times New Roman" w:cs="Times New Roman"/>
          <w:b/>
          <w:sz w:val="28"/>
          <w:szCs w:val="28"/>
        </w:rPr>
        <w:t> </w:t>
      </w:r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 для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здобувачів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факультету №</w:t>
      </w:r>
      <w:r w:rsidRPr="00D31245">
        <w:rPr>
          <w:rFonts w:ascii="Times New Roman" w:hAnsi="Times New Roman" w:cs="Times New Roman"/>
          <w:b/>
          <w:sz w:val="28"/>
          <w:szCs w:val="28"/>
        </w:rPr>
        <w:t> </w:t>
      </w:r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у 2022/2023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доповідачем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-мето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дичного 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., доцент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Ольга</w:t>
      </w:r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Гапонюк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C5866" w:rsidRPr="001E497D" w:rsidRDefault="001E497D" w:rsidP="001E497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Члени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ухвалили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 наказу</w:t>
      </w:r>
      <w:proofErr w:type="gram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16.02.2022 № 76 «</w:t>
      </w:r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Про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затвердження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системи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оцінювання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знань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здобувачів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вищої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освіти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освітнього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ступеня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Право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під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час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складання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комплексного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атестаційного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екзамену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у 2021-2022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н.р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.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Гапонюк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, 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Лоц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10.12.2022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Підготувати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розклад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Право з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з тематики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атестаційного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та довести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Гапонюк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до 10.12.2022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справ «Про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Право для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1 у 2022/2023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1E497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наказу МВС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екзаменаційної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до диплома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2023 року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Право та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гаранту ОПП.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Виконавці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1E497D" w:rsidRPr="001E49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, Т.</w:t>
      </w:r>
      <w:r w:rsidR="001E497D" w:rsidRPr="001E49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Колєснік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793F82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793F8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до 20.12.2022</w:t>
      </w:r>
    </w:p>
    <w:p w:rsidR="001E497D" w:rsidRDefault="00793F82" w:rsidP="00793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Шостим питанням порядку денного розглядалась інформація</w:t>
      </w:r>
      <w:r w:rsidRPr="005B4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47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вдосконалення фінансового забезпечення освітнього процесу в межах реалізації Концепції реформування освіти в Міністерстві внутрішніх справ України з урахуванням вимог ст.</w:t>
      </w:r>
      <w:r w:rsidRPr="005B470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B47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51 Бюджетного кодексу України»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доповідачем якої була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фінансового забезпечення та бухгалтерського обліку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Pr="005B4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B470F">
        <w:rPr>
          <w:rFonts w:ascii="Times New Roman" w:hAnsi="Times New Roman" w:cs="Times New Roman"/>
          <w:b/>
          <w:sz w:val="28"/>
          <w:szCs w:val="28"/>
          <w:lang w:val="uk-UA"/>
        </w:rPr>
        <w:t>Свиридюк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93F82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розгляду даної інформації, члени Вченої ради ухвалили:</w:t>
      </w:r>
    </w:p>
    <w:p w:rsidR="00793F82" w:rsidRPr="00793F82" w:rsidRDefault="00793F82" w:rsidP="00793F8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у 2023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заходи:</w:t>
      </w:r>
    </w:p>
    <w:p w:rsidR="00793F82" w:rsidRPr="00793F82" w:rsidRDefault="00793F82" w:rsidP="00793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Тримати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обсяги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вносити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дотримуючись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93F82" w:rsidRPr="00793F82" w:rsidRDefault="00515520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Виконавець</w:t>
      </w:r>
      <w:proofErr w:type="spellEnd"/>
      <w:r w:rsidR="00793F82"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Свиридюк</w:t>
      </w:r>
      <w:proofErr w:type="spellEnd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="00DB058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Термін</w:t>
      </w:r>
      <w:proofErr w:type="spellEnd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очікуваного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у 2023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3F82" w:rsidRPr="00793F82" w:rsidRDefault="00515520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Виконавець</w:t>
      </w:r>
      <w:proofErr w:type="spellEnd"/>
      <w:r w:rsidR="00793F82"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Свиридюк</w:t>
      </w:r>
      <w:proofErr w:type="spellEnd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="00DB058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Термін</w:t>
      </w:r>
      <w:proofErr w:type="spellEnd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793F82">
        <w:rPr>
          <w:rFonts w:ascii="Times New Roman" w:hAnsi="Times New Roman" w:cs="Times New Roman"/>
          <w:sz w:val="28"/>
          <w:szCs w:val="28"/>
          <w:lang w:val="ru-RU"/>
        </w:rPr>
        <w:t>до 18.12.2023.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93F82" w:rsidRPr="00793F82" w:rsidRDefault="00793F82" w:rsidP="00793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спрямовувати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заходи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погашення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 оплати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нарахувань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плату,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стипендій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оплати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енергоносіїв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розрізі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кодів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3F82" w:rsidRPr="00793F82" w:rsidRDefault="00793F82" w:rsidP="00793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перераховувати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акумулювання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перерозподілу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забезпечених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коштами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бюджету за бюджетною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1001080 «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вищими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специфічними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93F82" w:rsidRPr="00793F82" w:rsidRDefault="00515520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Виконавець</w:t>
      </w:r>
      <w:proofErr w:type="spellEnd"/>
      <w:r w:rsidR="00793F82"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Свиридюк</w:t>
      </w:r>
      <w:proofErr w:type="spellEnd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="00DB058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1E497D" w:rsidRPr="00DB0584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058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Термін</w:t>
      </w:r>
      <w:proofErr w:type="spellEnd"/>
      <w:r w:rsidRPr="00DB0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DB058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DB05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3DC4" w:rsidRPr="00942D41" w:rsidRDefault="00115C26" w:rsidP="0094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FBF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щодо:</w:t>
      </w:r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131" w:rsidRPr="00394FBF">
        <w:rPr>
          <w:rFonts w:ascii="Times New Roman" w:hAnsi="Times New Roman" w:cs="Times New Roman"/>
          <w:sz w:val="28"/>
          <w:szCs w:val="26"/>
          <w:lang w:val="uk-UA"/>
        </w:rPr>
        <w:t>присвоєння вченого звання «доцент</w:t>
      </w:r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» кафедри державно-правових дисциплін та публічного управління, старшому викладачеві кафедри, </w:t>
      </w:r>
      <w:proofErr w:type="spellStart"/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Сергію Кузьменку; обрання кандидатів на посади науково-педагогічного та наукового складу: Олександра </w:t>
      </w:r>
      <w:proofErr w:type="spellStart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Куракіна</w:t>
      </w:r>
      <w:proofErr w:type="spellEnd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, Володимира Буги, Ольги </w:t>
      </w:r>
      <w:proofErr w:type="spellStart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, Олексія </w:t>
      </w:r>
      <w:proofErr w:type="spellStart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Цуркана</w:t>
      </w:r>
      <w:proofErr w:type="spellEnd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, Ярослава Коваленка; Сергія Олексієнка, Олександра Скрипки, Віктора Пащенка</w:t>
      </w:r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, Олександра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Стасенка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; схвалення «Положення про робочу групу з оцінювання корупційних ризиків Донецького державного університету внутрішніх справ»; схвалення «Програми атестаційних екзаменів (комплексних атестаційних екзаменів) для здобувачів вищої освіти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та КННІ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у 2022-20</w:t>
      </w:r>
      <w:r w:rsidR="00B312A6">
        <w:rPr>
          <w:rFonts w:ascii="Times New Roman" w:hAnsi="Times New Roman" w:cs="Times New Roman"/>
          <w:sz w:val="28"/>
          <w:szCs w:val="28"/>
          <w:lang w:val="uk-UA"/>
        </w:rPr>
        <w:t>23 навчальному році; затвердження</w:t>
      </w:r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навчальних практик та стажувань для здобувачів вищої освіти факультетів №1,2,3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та №1 КННІ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у 2022-2023 навчальному році; схвалення </w:t>
      </w:r>
      <w:r w:rsidR="00515520" w:rsidRPr="00394FBF"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="00515520" w:rsidRPr="0039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оложення </w:t>
      </w:r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про кваліфікаційну роботу бакалавра»; схвалення «Концепції освітньої діяльності з надання освітніх послуг у сфері вищої освіти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-науковою програмою «Право» (рівень вищої освіти: третій (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-науковий), спеціальність 081 Право) та схвалення </w:t>
      </w:r>
      <w:r w:rsidR="00394FBF" w:rsidRPr="00394F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освітньої діяльності з надання освітніх послуг у сфері вищої освіти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-науковою програмою «Правоохоронна діяльність» (рівень вищої освіти: третій (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-науковий), спеціальність 262 Правоохоронна діяльність)</w:t>
      </w:r>
      <w:r w:rsidR="00394FBF" w:rsidRPr="00394F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3DC4">
        <w:rPr>
          <w:rFonts w:ascii="Times New Roman" w:hAnsi="Times New Roman" w:cs="Times New Roman"/>
          <w:sz w:val="28"/>
          <w:szCs w:val="28"/>
          <w:lang w:val="uk-UA"/>
        </w:rPr>
        <w:t>; призначення рецензентів</w:t>
      </w:r>
      <w:r w:rsidR="008E3DC4" w:rsidRPr="005D5754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попередньої експертизи дисертації </w:t>
      </w:r>
      <w:r w:rsidR="008E3DC4">
        <w:rPr>
          <w:rFonts w:ascii="Times New Roman" w:hAnsi="Times New Roman" w:cs="Times New Roman"/>
          <w:sz w:val="28"/>
          <w:szCs w:val="28"/>
          <w:lang w:val="uk-UA"/>
        </w:rPr>
        <w:t xml:space="preserve">Ольги </w:t>
      </w:r>
      <w:proofErr w:type="spellStart"/>
      <w:r w:rsidR="008E3DC4" w:rsidRPr="005D5754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="008E3DC4" w:rsidRPr="005D5754">
        <w:rPr>
          <w:rFonts w:ascii="Times New Roman" w:hAnsi="Times New Roman" w:cs="Times New Roman"/>
          <w:sz w:val="28"/>
          <w:szCs w:val="28"/>
          <w:lang w:val="uk-UA"/>
        </w:rPr>
        <w:t xml:space="preserve"> «Теоретико-правові засади інформаційного забезпечення розслідування кримінальних правопорушень», що підготовлена на здобуття наукового ступеня доктора юридичних наук зі спеціальності 12.00.09 – кримінальний процес та криміналістика; судова експертиза; оперативно-розшукова діяльність</w:t>
      </w:r>
      <w:r w:rsidR="00B312A6">
        <w:rPr>
          <w:rFonts w:ascii="Times New Roman" w:hAnsi="Times New Roman" w:cs="Times New Roman"/>
          <w:sz w:val="28"/>
          <w:szCs w:val="28"/>
          <w:lang w:val="uk-UA"/>
        </w:rPr>
        <w:t xml:space="preserve">; схвалення 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іцензійної справи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щодо започаткування провадження освітньої діяльності за </w:t>
      </w:r>
      <w:proofErr w:type="spellStart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-науковою програмою «Правоохоронна діяльність» (рівень вищої освіти: третій (</w:t>
      </w:r>
      <w:proofErr w:type="spellStart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-науковий), спеціальність 262 Правоохоронна діяльність)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312A6">
        <w:rPr>
          <w:rFonts w:ascii="Times New Roman" w:hAnsi="Times New Roman" w:cs="Times New Roman"/>
          <w:sz w:val="28"/>
          <w:szCs w:val="28"/>
          <w:lang w:val="uk-UA"/>
        </w:rPr>
        <w:t>схвалення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ліцензійн</w:t>
      </w:r>
      <w:r w:rsidR="00B312A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B312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щодо розширення провадження освітньої діяльності за </w:t>
      </w:r>
      <w:proofErr w:type="spellStart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-науковою програмою «Право» (рівень вищої освіти: третій (</w:t>
      </w:r>
      <w:proofErr w:type="spellStart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-наук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овий), спеціальність 081 Право)</w:t>
      </w:r>
      <w:r w:rsidR="00B312A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затвердження графіків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підготовки здобувачів вищої освіти </w:t>
      </w:r>
      <w:proofErr w:type="spellStart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B312A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стажування для слухачів факультету №1 </w:t>
      </w:r>
      <w:proofErr w:type="spellStart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(ОС «Магістр») у </w:t>
      </w:r>
      <w:r w:rsidR="00B312A6" w:rsidRPr="00B312A6">
        <w:rPr>
          <w:rFonts w:ascii="Times New Roman" w:hAnsi="Times New Roman" w:cs="Times New Roman"/>
          <w:sz w:val="28"/>
          <w:szCs w:val="28"/>
          <w:lang w:val="uk-UA"/>
        </w:rPr>
        <w:lastRenderedPageBreak/>
        <w:t>2022/2023 навчальному році</w:t>
      </w:r>
      <w:r w:rsidR="00B312A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42D41" w:rsidRPr="00942D41">
        <w:rPr>
          <w:rFonts w:ascii="Times New Roman" w:hAnsi="Times New Roman" w:cs="Times New Roman"/>
          <w:sz w:val="28"/>
          <w:szCs w:val="28"/>
          <w:lang w:val="uk-UA"/>
        </w:rPr>
        <w:t>обрання делегатів від Донецького державного університету внутрішніх справ для участі у З’їзді представників юридичних закладів вищої освіти та наукових установ, який відбудеться 16 грудня 2022 року</w:t>
      </w:r>
      <w:r w:rsidR="00942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DC4" w:rsidRPr="008E3DC4" w:rsidRDefault="008E3DC4" w:rsidP="0094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DC4">
        <w:rPr>
          <w:rFonts w:ascii="Times New Roman" w:hAnsi="Times New Roman" w:cs="Times New Roman"/>
          <w:sz w:val="28"/>
          <w:lang w:val="uk-UA"/>
        </w:rPr>
        <w:t xml:space="preserve">Членами Вченої ради університету одноголосно схвалено рішення щодо </w:t>
      </w:r>
      <w:r w:rsidRPr="008E3DC4">
        <w:rPr>
          <w:rFonts w:ascii="Times New Roman" w:hAnsi="Times New Roman" w:cs="Times New Roman"/>
          <w:b/>
          <w:sz w:val="28"/>
          <w:lang w:val="uk-UA"/>
        </w:rPr>
        <w:t>рекомендації до друку</w:t>
      </w:r>
      <w:r w:rsidRPr="008E3D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>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</w:t>
      </w:r>
      <w:proofErr w:type="spellStart"/>
      <w:r w:rsidRPr="00B312A6">
        <w:rPr>
          <w:rFonts w:ascii="Times New Roman" w:hAnsi="Times New Roman" w:cs="Times New Roman"/>
          <w:sz w:val="28"/>
          <w:szCs w:val="28"/>
          <w:lang w:val="uk-UA"/>
        </w:rPr>
        <w:t>поліцеїстика</w:t>
      </w:r>
      <w:proofErr w:type="spellEnd"/>
      <w:r w:rsidRPr="00B312A6">
        <w:rPr>
          <w:rFonts w:ascii="Times New Roman" w:hAnsi="Times New Roman" w:cs="Times New Roman"/>
          <w:sz w:val="28"/>
          <w:szCs w:val="28"/>
          <w:lang w:val="uk-UA"/>
        </w:rPr>
        <w:t>: теорія, законодавство, практика» («</w:t>
      </w:r>
      <w:r w:rsidRPr="008E3DC4">
        <w:rPr>
          <w:rFonts w:ascii="Times New Roman" w:hAnsi="Times New Roman" w:cs="Times New Roman"/>
          <w:sz w:val="28"/>
          <w:szCs w:val="28"/>
        </w:rPr>
        <w:t>Ukrainian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polyceistics</w:t>
      </w:r>
      <w:proofErr w:type="spellEnd"/>
      <w:r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E3DC4">
        <w:rPr>
          <w:rFonts w:ascii="Times New Roman" w:hAnsi="Times New Roman" w:cs="Times New Roman"/>
          <w:sz w:val="28"/>
          <w:szCs w:val="28"/>
        </w:rPr>
        <w:t>theory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3DC4">
        <w:rPr>
          <w:rFonts w:ascii="Times New Roman" w:hAnsi="Times New Roman" w:cs="Times New Roman"/>
          <w:sz w:val="28"/>
          <w:szCs w:val="28"/>
        </w:rPr>
        <w:t>legislation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3DC4">
        <w:rPr>
          <w:rFonts w:ascii="Times New Roman" w:hAnsi="Times New Roman" w:cs="Times New Roman"/>
          <w:sz w:val="28"/>
          <w:szCs w:val="28"/>
        </w:rPr>
        <w:t>practice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>» №2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>(4)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практичного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посібник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«Діяльність підрозділів Національної поліції України на початковому етапі розслідування вбивств з урахуванням умов воєнного стану: процесуальний алгоритм» (колектив укладачів: А.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О. Шульга, І.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Кубарєв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, Г.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Кармушина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, С.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Барган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, Д.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Євенко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); з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бірник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Всеукраїнської науково-дискусійної платформи «Виклики толерантності в ум</w:t>
      </w:r>
      <w:bookmarkStart w:id="0" w:name="_GoBack"/>
      <w:bookmarkEnd w:id="0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російської воєнної агресії» (м.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Кропивницьк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ий, 16 листопада 2022 р.); </w:t>
      </w:r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монографії «Кримінологічне запобігання та оперативно-розшукова протидія злочинам проти власності» (автори: </w:t>
      </w:r>
      <w:proofErr w:type="spellStart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>Єпринцев</w:t>
      </w:r>
      <w:proofErr w:type="spellEnd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П., </w:t>
      </w:r>
      <w:proofErr w:type="spellStart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>Шапарь</w:t>
      </w:r>
      <w:proofErr w:type="spellEnd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А., Ємельянов Р.); навчального посібника «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>Негласні слідчі (розшукові) дії» (авторка: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312A6">
        <w:rPr>
          <w:rFonts w:ascii="Times New Roman" w:eastAsia="Calibri" w:hAnsi="Times New Roman" w:cs="Times New Roman"/>
          <w:sz w:val="28"/>
          <w:szCs w:val="28"/>
          <w:lang w:val="uk-UA"/>
        </w:rPr>
        <w:t>Войчишена</w:t>
      </w:r>
      <w:proofErr w:type="spellEnd"/>
      <w:r w:rsidRPr="00B312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</w:t>
      </w:r>
      <w:r w:rsidRPr="008E3DC4">
        <w:rPr>
          <w:rFonts w:ascii="Times New Roman" w:eastAsia="Calibri" w:hAnsi="Times New Roman" w:cs="Times New Roman"/>
          <w:sz w:val="28"/>
          <w:szCs w:val="28"/>
        </w:rPr>
        <w:t> </w:t>
      </w:r>
      <w:r w:rsidRPr="00B312A6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Pr="00B312A6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3DC4">
        <w:rPr>
          <w:rFonts w:ascii="Times New Roman" w:hAnsi="Times New Roman" w:cs="Times New Roman"/>
          <w:sz w:val="28"/>
          <w:szCs w:val="28"/>
          <w:lang w:val="uk-UA"/>
        </w:rPr>
        <w:t>бірник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3DC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Міжнародної науково-практичної конференції «Реалізація та розвиток публічної політики у сфері безпеки дорожнього руху під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 війни та у повоєнний період»; </w:t>
      </w:r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науково-практичних рекомендацій «Документування фактів керування водними транспортними засобами особами, що перебувають у стані сп’яніння» (автори: </w:t>
      </w:r>
      <w:proofErr w:type="spellStart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>Мердова</w:t>
      </w:r>
      <w:proofErr w:type="spellEnd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М., </w:t>
      </w:r>
      <w:proofErr w:type="spellStart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>Сахно</w:t>
      </w:r>
      <w:proofErr w:type="spellEnd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П., </w:t>
      </w:r>
      <w:proofErr w:type="spellStart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>Хозлу</w:t>
      </w:r>
      <w:proofErr w:type="spellEnd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К., </w:t>
      </w:r>
      <w:proofErr w:type="spellStart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>Червінчук</w:t>
      </w:r>
      <w:proofErr w:type="spellEnd"/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B312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В.); навчального наочного посібника «Поліцейська діяльність. 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Альбом схем» за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загальною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редакцією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професора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твіцького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Фізичні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вправи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автори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Ю.</w:t>
      </w:r>
      <w:r w:rsidR="00DB058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О.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Миронов, С.</w:t>
      </w:r>
      <w:r w:rsidR="00DB058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Мердов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, Д.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І.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Лунгу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, В.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Си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рмаміїх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E3DC4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Цивільне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 xml:space="preserve"> пра</w:t>
      </w:r>
      <w:r w:rsidR="00F86F79">
        <w:rPr>
          <w:rFonts w:ascii="Times New Roman" w:hAnsi="Times New Roman" w:cs="Times New Roman"/>
          <w:sz w:val="28"/>
          <w:szCs w:val="28"/>
          <w:lang w:val="ru-RU"/>
        </w:rPr>
        <w:t>во (</w:t>
      </w:r>
      <w:proofErr w:type="spellStart"/>
      <w:r w:rsidR="00F86F7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F86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F79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F86F79">
        <w:rPr>
          <w:rFonts w:ascii="Times New Roman" w:hAnsi="Times New Roman" w:cs="Times New Roman"/>
          <w:sz w:val="28"/>
          <w:szCs w:val="28"/>
          <w:lang w:val="ru-RU"/>
        </w:rPr>
        <w:t>)» (</w:t>
      </w:r>
      <w:proofErr w:type="spellStart"/>
      <w:r w:rsidR="00F86F79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F86F79">
        <w:rPr>
          <w:rFonts w:ascii="Times New Roman" w:hAnsi="Times New Roman" w:cs="Times New Roman"/>
          <w:sz w:val="28"/>
          <w:szCs w:val="28"/>
          <w:lang w:val="ru-RU"/>
        </w:rPr>
        <w:t>: </w:t>
      </w:r>
      <w:r w:rsidRPr="008E3DC4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Іванюта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, Л.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Ніколенко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, Т.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Колєснік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, О.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r w:rsidRPr="008E3DC4">
        <w:rPr>
          <w:rFonts w:ascii="Times New Roman" w:hAnsi="Times New Roman" w:cs="Times New Roman"/>
          <w:sz w:val="28"/>
          <w:szCs w:val="28"/>
          <w:lang w:val="ru-RU"/>
        </w:rPr>
        <w:t>Бондаренко).</w:t>
      </w:r>
    </w:p>
    <w:p w:rsidR="00515520" w:rsidRPr="008E3DC4" w:rsidRDefault="00515520" w:rsidP="008E3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5520" w:rsidRPr="008E3D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65E"/>
    <w:multiLevelType w:val="hybridMultilevel"/>
    <w:tmpl w:val="4E20A264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979C8"/>
    <w:multiLevelType w:val="hybridMultilevel"/>
    <w:tmpl w:val="58E0201A"/>
    <w:lvl w:ilvl="0" w:tplc="DD824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D3186"/>
    <w:multiLevelType w:val="hybridMultilevel"/>
    <w:tmpl w:val="273C8C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6E2D0C"/>
    <w:multiLevelType w:val="hybridMultilevel"/>
    <w:tmpl w:val="D75C8F7C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673A"/>
    <w:multiLevelType w:val="hybridMultilevel"/>
    <w:tmpl w:val="193208F8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0483F"/>
    <w:multiLevelType w:val="hybridMultilevel"/>
    <w:tmpl w:val="C624C898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9C6B9D"/>
    <w:multiLevelType w:val="hybridMultilevel"/>
    <w:tmpl w:val="6FB86526"/>
    <w:lvl w:ilvl="0" w:tplc="F048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310E9C"/>
    <w:multiLevelType w:val="hybridMultilevel"/>
    <w:tmpl w:val="E0223034"/>
    <w:lvl w:ilvl="0" w:tplc="B8F0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586C81"/>
    <w:multiLevelType w:val="hybridMultilevel"/>
    <w:tmpl w:val="6D70CFA6"/>
    <w:lvl w:ilvl="0" w:tplc="C7BE65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A"/>
    <w:rsid w:val="000B3321"/>
    <w:rsid w:val="00115C26"/>
    <w:rsid w:val="001E497D"/>
    <w:rsid w:val="001F11FE"/>
    <w:rsid w:val="002C5094"/>
    <w:rsid w:val="00321C61"/>
    <w:rsid w:val="00394FBF"/>
    <w:rsid w:val="003E653A"/>
    <w:rsid w:val="00483848"/>
    <w:rsid w:val="004C5866"/>
    <w:rsid w:val="00515520"/>
    <w:rsid w:val="0057731C"/>
    <w:rsid w:val="005A184F"/>
    <w:rsid w:val="006A13D9"/>
    <w:rsid w:val="006E00CE"/>
    <w:rsid w:val="00793F82"/>
    <w:rsid w:val="008A662A"/>
    <w:rsid w:val="008E3DC4"/>
    <w:rsid w:val="00942D41"/>
    <w:rsid w:val="00A06916"/>
    <w:rsid w:val="00A24ECA"/>
    <w:rsid w:val="00A8077D"/>
    <w:rsid w:val="00AB6790"/>
    <w:rsid w:val="00AC5131"/>
    <w:rsid w:val="00B22AE3"/>
    <w:rsid w:val="00B312A6"/>
    <w:rsid w:val="00B4570A"/>
    <w:rsid w:val="00D1183D"/>
    <w:rsid w:val="00D31245"/>
    <w:rsid w:val="00D562B6"/>
    <w:rsid w:val="00DB0584"/>
    <w:rsid w:val="00F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463E"/>
  <w15:chartTrackingRefBased/>
  <w15:docId w15:val="{AE401379-6841-44A5-8FC4-3394BEA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483848"/>
    <w:rPr>
      <w:b/>
      <w:bCs/>
    </w:rPr>
  </w:style>
  <w:style w:type="character" w:customStyle="1" w:styleId="apple-converted-space">
    <w:name w:val="apple-converted-space"/>
    <w:basedOn w:val="a0"/>
    <w:rsid w:val="00483848"/>
  </w:style>
  <w:style w:type="character" w:styleId="a5">
    <w:name w:val="Emphasis"/>
    <w:basedOn w:val="a0"/>
    <w:uiPriority w:val="20"/>
    <w:qFormat/>
    <w:rsid w:val="00483848"/>
    <w:rPr>
      <w:i/>
      <w:iCs/>
    </w:rPr>
  </w:style>
  <w:style w:type="paragraph" w:styleId="a6">
    <w:name w:val="List Paragraph"/>
    <w:basedOn w:val="a"/>
    <w:uiPriority w:val="34"/>
    <w:qFormat/>
    <w:rsid w:val="00483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4838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838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2C50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5094"/>
  </w:style>
  <w:style w:type="paragraph" w:styleId="2">
    <w:name w:val="Body Text 2"/>
    <w:basedOn w:val="a"/>
    <w:link w:val="20"/>
    <w:uiPriority w:val="99"/>
    <w:unhideWhenUsed/>
    <w:rsid w:val="00D562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24</cp:revision>
  <dcterms:created xsi:type="dcterms:W3CDTF">2022-10-28T11:06:00Z</dcterms:created>
  <dcterms:modified xsi:type="dcterms:W3CDTF">2023-01-27T06:53:00Z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521c4bc01840cd52a725695db1da6f794c1902c872804c6594b4b69a79476803</vt:lpwstr>
  </property>
</Properties>
</file>